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right="-15"/>
        <w:rPr>
          <w:b w:val="1"/>
          <w:bCs w:val="1"/>
          <w:color w:val="000000"/>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83507</wp:posOffset>
            </wp:positionH>
            <wp:positionV relativeFrom="paragraph">
              <wp:posOffset>2081530</wp:posOffset>
            </wp:positionV>
            <wp:extent cx="6496685" cy="2667635"/>
            <wp:effectExtent b="0" l="0" r="0" t="0"/>
            <wp:wrapSquare wrapText="bothSides" distB="0" distT="0" distL="114300" distR="114300"/>
            <wp:docPr id="130931428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496685" cy="2667635"/>
                    </a:xfrm>
                    <a:prstGeom prst="rect"/>
                    <a:ln/>
                  </pic:spPr>
                </pic:pic>
              </a:graphicData>
            </a:graphic>
          </wp:anchor>
        </w:drawing>
      </w:r>
    </w:p>
    <w:tbl>
      <w:tblPr>
        <w:tblStyle w:val="Table1"/>
        <w:tblW w:w="10580.0" w:type="dxa"/>
        <w:jc w:val="left"/>
        <w:tblInd w:w="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80"/>
        <w:tblGridChange w:id="0">
          <w:tblGrid>
            <w:gridCol w:w="10580"/>
          </w:tblGrid>
        </w:tblGridChange>
      </w:tblGrid>
      <w:tr>
        <w:trPr>
          <w:cantSplit w:val="0"/>
          <w:trHeight w:val="2294" w:hRule="atLeast"/>
          <w:tblHeader w:val="0"/>
        </w:trPr>
        <w:tc>
          <w:tcPr>
            <w:tcBorders>
              <w:top w:color="ee0000" w:space="0" w:sz="24" w:val="single"/>
              <w:left w:color="ee0000" w:space="0" w:sz="24" w:val="single"/>
              <w:bottom w:color="ee0000" w:space="0" w:sz="24" w:val="single"/>
              <w:right w:color="ee0000" w:space="0" w:sz="24" w:val="single"/>
            </w:tcBorders>
          </w:tcPr>
          <w:p w:rsidR="00000000" w:rsidDel="00000000" w:rsidP="00000000" w:rsidRDefault="00000000" w:rsidRPr="00000000" w14:paraId="00000002">
            <w:pPr>
              <w:spacing w:before="255" w:lineRule="auto"/>
              <w:ind w:left="2558" w:right="2558" w:firstLine="0"/>
              <w:jc w:val="center"/>
              <w:rPr>
                <w:b w:val="1"/>
                <w:bCs w:val="1"/>
                <w:sz w:val="32"/>
                <w:szCs w:val="32"/>
              </w:rPr>
            </w:pPr>
            <w:r w:rsidDel="00000000" w:rsidR="00000000" w:rsidRPr="00000000">
              <w:rPr>
                <w:b w:val="1"/>
                <w:bCs w:val="1"/>
                <w:sz w:val="32"/>
                <w:szCs w:val="32"/>
                <w:rtl w:val="0"/>
              </w:rPr>
              <w:t xml:space="preserve">Allergen and Anaphylaxis Policy</w:t>
            </w:r>
          </w:p>
          <w:p w:rsidR="00000000" w:rsidDel="00000000" w:rsidP="00000000" w:rsidRDefault="00000000" w:rsidRPr="00000000" w14:paraId="00000003">
            <w:pPr>
              <w:ind w:firstLine="61"/>
              <w:jc w:val="center"/>
              <w:rPr>
                <w:sz w:val="28"/>
                <w:szCs w:val="28"/>
              </w:rPr>
            </w:pPr>
            <w:r w:rsidDel="00000000" w:rsidR="00000000" w:rsidRPr="00000000">
              <w:rPr>
                <w:sz w:val="28"/>
                <w:szCs w:val="28"/>
                <w:rtl w:val="0"/>
              </w:rPr>
              <w:t xml:space="preserve">Principal: Mrs S Young </w:t>
            </w:r>
          </w:p>
          <w:p w:rsidR="00000000" w:rsidDel="00000000" w:rsidP="00000000" w:rsidRDefault="00000000" w:rsidRPr="00000000" w14:paraId="00000004">
            <w:pPr>
              <w:ind w:firstLine="61"/>
              <w:jc w:val="center"/>
              <w:rPr>
                <w:sz w:val="28"/>
                <w:szCs w:val="28"/>
              </w:rPr>
            </w:pPr>
            <w:r w:rsidDel="00000000" w:rsidR="00000000" w:rsidRPr="00000000">
              <w:rPr>
                <w:sz w:val="28"/>
                <w:szCs w:val="28"/>
                <w:rtl w:val="0"/>
              </w:rPr>
              <w:t xml:space="preserve">Chair of Governors: Mrs S Smith</w:t>
            </w:r>
          </w:p>
          <w:p w:rsidR="00000000" w:rsidDel="00000000" w:rsidP="00000000" w:rsidRDefault="00000000" w:rsidRPr="00000000" w14:paraId="00000005">
            <w:pPr>
              <w:jc w:val="center"/>
              <w:rPr>
                <w:sz w:val="28"/>
                <w:szCs w:val="28"/>
              </w:rPr>
            </w:pPr>
            <w:r w:rsidDel="00000000" w:rsidR="00000000" w:rsidRPr="00000000">
              <w:rPr>
                <w:sz w:val="28"/>
                <w:szCs w:val="28"/>
                <w:rtl w:val="0"/>
              </w:rPr>
              <w:t xml:space="preserve">Policy was adopted: September 2026</w:t>
            </w:r>
          </w:p>
          <w:p w:rsidR="00000000" w:rsidDel="00000000" w:rsidP="00000000" w:rsidRDefault="00000000" w:rsidRPr="00000000" w14:paraId="00000006">
            <w:pPr>
              <w:jc w:val="center"/>
              <w:rPr>
                <w:sz w:val="28"/>
                <w:szCs w:val="28"/>
              </w:rPr>
            </w:pPr>
            <w:r w:rsidDel="00000000" w:rsidR="00000000" w:rsidRPr="00000000">
              <w:rPr>
                <w:sz w:val="28"/>
                <w:szCs w:val="28"/>
                <w:rtl w:val="0"/>
              </w:rPr>
              <w:t xml:space="preserve">Policy to be reviewed: September 2027</w:t>
            </w:r>
          </w:p>
        </w:tc>
      </w:tr>
    </w:tbl>
    <w:p w:rsidR="00000000" w:rsidDel="00000000" w:rsidP="00000000" w:rsidRDefault="00000000" w:rsidRPr="00000000" w14:paraId="00000007">
      <w:pPr>
        <w:pBdr>
          <w:top w:space="0" w:sz="0" w:val="nil"/>
          <w:left w:space="0" w:sz="0" w:val="nil"/>
          <w:bottom w:space="0" w:sz="0" w:val="nil"/>
          <w:right w:space="0" w:sz="0" w:val="nil"/>
          <w:between w:space="0" w:sz="0" w:val="nil"/>
        </w:pBdr>
        <w:ind w:right="-15"/>
        <w:rPr>
          <w:b w:val="1"/>
          <w:bCs w:val="1"/>
          <w:color w:val="000000"/>
          <w:sz w:val="32"/>
          <w:szCs w:val="32"/>
        </w:rPr>
      </w:pPr>
      <w:r w:rsidDel="00000000" w:rsidR="00000000" w:rsidRPr="00000000">
        <w:rPr>
          <w:rtl w:val="0"/>
        </w:rPr>
      </w:r>
    </w:p>
    <w:tbl>
      <w:tblPr>
        <w:tblStyle w:val="Table2"/>
        <w:tblW w:w="9980.0" w:type="dxa"/>
        <w:jc w:val="left"/>
        <w:tblInd w:w="1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980"/>
        <w:tblGridChange w:id="0">
          <w:tblGrid>
            <w:gridCol w:w="9980"/>
          </w:tblGrid>
        </w:tblGridChange>
      </w:tblGrid>
      <w:tr>
        <w:trPr>
          <w:cantSplit w:val="0"/>
          <w:trHeight w:val="215"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242" w:lineRule="auto"/>
              <w:ind w:left="10" w:firstLine="0"/>
              <w:jc w:val="center"/>
              <w:rPr>
                <w:b w:val="1"/>
                <w:bCs w:val="1"/>
                <w:color w:val="000000"/>
                <w:sz w:val="26"/>
                <w:szCs w:val="26"/>
              </w:rPr>
            </w:pPr>
            <w:r w:rsidDel="00000000" w:rsidR="00000000" w:rsidRPr="00000000">
              <w:rPr>
                <w:b w:val="1"/>
                <w:bCs w:val="1"/>
                <w:color w:val="000000"/>
                <w:sz w:val="26"/>
                <w:szCs w:val="26"/>
                <w:rtl w:val="0"/>
              </w:rPr>
              <w:t xml:space="preserve">Our mission statement at St Paulinus C E Primary School:</w:t>
            </w:r>
          </w:p>
        </w:tc>
      </w:tr>
      <w:tr>
        <w:trPr>
          <w:cantSplit w:val="0"/>
          <w:trHeight w:val="1287" w:hRule="atLeast"/>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236" w:lineRule="auto"/>
              <w:ind w:left="94" w:right="89" w:firstLine="0"/>
              <w:jc w:val="both"/>
              <w:rPr>
                <w:color w:val="000000"/>
                <w:sz w:val="24"/>
                <w:szCs w:val="24"/>
              </w:rPr>
            </w:pPr>
            <w:r w:rsidDel="00000000" w:rsidR="00000000" w:rsidRPr="00000000">
              <w:rPr>
                <w:color w:val="000000"/>
                <w:sz w:val="24"/>
                <w:szCs w:val="24"/>
                <w:rtl w:val="0"/>
              </w:rPr>
              <w:t xml:space="preserve">We nurture a vibrant school community where every child, guided by God's grace and love, discovers and harnesses their unique gifts and talents. We empower each student to flourish, developing their character and education so that they may contribute positively to society using our values of kindness, creativity, respect and perseverance.</w:t>
            </w:r>
          </w:p>
        </w:tc>
      </w:tr>
    </w:tbl>
    <w:p w:rsidR="00000000" w:rsidDel="00000000" w:rsidP="00000000" w:rsidRDefault="00000000" w:rsidRPr="00000000" w14:paraId="0000000A">
      <w:pPr>
        <w:pStyle w:val="Heading1"/>
        <w:spacing w:after="120" w:before="120" w:lineRule="auto"/>
        <w:ind w:left="720" w:firstLine="0"/>
        <w:rPr>
          <w:b w:val="0"/>
          <w:bCs w:val="0"/>
          <w:sz w:val="24"/>
          <w:szCs w:val="24"/>
        </w:rPr>
      </w:pPr>
      <w:r w:rsidDel="00000000" w:rsidR="00000000" w:rsidRPr="00000000">
        <w:rPr>
          <w:rtl w:val="0"/>
        </w:rPr>
      </w:r>
    </w:p>
    <w:p w:rsidR="00000000" w:rsidDel="00000000" w:rsidP="00000000" w:rsidRDefault="00000000" w:rsidRPr="00000000" w14:paraId="0000000B">
      <w:pPr>
        <w:pStyle w:val="Heading1"/>
        <w:numPr>
          <w:ilvl w:val="0"/>
          <w:numId w:val="1"/>
        </w:numPr>
        <w:spacing w:after="120" w:before="120" w:lineRule="auto"/>
        <w:ind w:left="720" w:hanging="360"/>
        <w:rPr>
          <w:b w:val="0"/>
          <w:bCs w:val="0"/>
          <w:sz w:val="24"/>
          <w:szCs w:val="24"/>
        </w:rPr>
      </w:pPr>
      <w:r w:rsidDel="00000000" w:rsidR="00000000" w:rsidRPr="00000000">
        <w:rPr>
          <w:b w:val="0"/>
          <w:bCs w:val="0"/>
          <w:sz w:val="24"/>
          <w:szCs w:val="24"/>
          <w:rtl w:val="0"/>
        </w:rPr>
        <w:t xml:space="preserve">Policy statement </w:t>
      </w:r>
    </w:p>
    <w:p w:rsidR="00000000" w:rsidDel="00000000" w:rsidP="00000000" w:rsidRDefault="00000000" w:rsidRPr="00000000" w14:paraId="0000000C">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Amadeus Primary Academies Trust is committed to safeguarding pupils, staff and visitors with allergies and reducing the risk of allergic reactions, including anaphylaxis. We will: </w:t>
      </w:r>
    </w:p>
    <w:p w:rsidR="00000000" w:rsidDel="00000000" w:rsidP="00000000" w:rsidRDefault="00000000" w:rsidRPr="00000000" w14:paraId="0000000D">
      <w:pPr>
        <w:pStyle w:val="Heading1"/>
        <w:spacing w:after="120" w:before="120" w:lineRule="auto"/>
        <w:ind w:firstLine="369"/>
        <w:rPr>
          <w:b w:val="0"/>
          <w:bCs w:val="0"/>
          <w:sz w:val="24"/>
          <w:szCs w:val="24"/>
        </w:rPr>
      </w:pPr>
      <w:sdt>
        <w:sdtPr>
          <w:id w:val="834170473"/>
          <w:tag w:val="goog_rdk_0"/>
        </w:sdtPr>
        <w:sdtContent>
          <w:r w:rsidDel="00000000" w:rsidR="00000000" w:rsidRPr="00000000">
            <w:rPr>
              <w:rFonts w:ascii="Arial Unicode MS" w:cs="Arial Unicode MS" w:eastAsia="Arial Unicode MS" w:hAnsi="Arial Unicode MS"/>
              <w:b w:val="0"/>
              <w:bCs w:val="0"/>
              <w:sz w:val="24"/>
              <w:szCs w:val="24"/>
              <w:rtl w:val="0"/>
            </w:rPr>
            <w:t xml:space="preserve">∙identify and support pupils with allergies through robust planning and communication </w:t>
          </w:r>
        </w:sdtContent>
      </w:sdt>
    </w:p>
    <w:p w:rsidR="00000000" w:rsidDel="00000000" w:rsidP="00000000" w:rsidRDefault="00000000" w:rsidRPr="00000000" w14:paraId="0000000E">
      <w:pPr>
        <w:pStyle w:val="Heading1"/>
        <w:spacing w:after="120" w:before="120" w:lineRule="auto"/>
        <w:ind w:firstLine="369"/>
        <w:rPr>
          <w:b w:val="0"/>
          <w:bCs w:val="0"/>
          <w:sz w:val="24"/>
          <w:szCs w:val="24"/>
        </w:rPr>
      </w:pPr>
      <w:sdt>
        <w:sdtPr>
          <w:id w:val="-966996605"/>
          <w:tag w:val="goog_rdk_1"/>
        </w:sdtPr>
        <w:sdtContent>
          <w:r w:rsidDel="00000000" w:rsidR="00000000" w:rsidRPr="00000000">
            <w:rPr>
              <w:rFonts w:ascii="Arial Unicode MS" w:cs="Arial Unicode MS" w:eastAsia="Arial Unicode MS" w:hAnsi="Arial Unicode MS"/>
              <w:b w:val="0"/>
              <w:bCs w:val="0"/>
              <w:sz w:val="24"/>
              <w:szCs w:val="24"/>
              <w:rtl w:val="0"/>
            </w:rPr>
            <w:t xml:space="preserve">∙ manage allergens in food provision, the curriculum and the wider school environment </w:t>
          </w:r>
        </w:sdtContent>
      </w:sdt>
    </w:p>
    <w:p w:rsidR="00000000" w:rsidDel="00000000" w:rsidP="00000000" w:rsidRDefault="00000000" w:rsidRPr="00000000" w14:paraId="0000000F">
      <w:pPr>
        <w:pStyle w:val="Heading1"/>
        <w:spacing w:after="120" w:before="120" w:lineRule="auto"/>
        <w:ind w:firstLine="369"/>
        <w:rPr>
          <w:b w:val="0"/>
          <w:bCs w:val="0"/>
          <w:sz w:val="24"/>
          <w:szCs w:val="24"/>
        </w:rPr>
      </w:pPr>
      <w:sdt>
        <w:sdtPr>
          <w:id w:val="1223164358"/>
          <w:tag w:val="goog_rdk_2"/>
        </w:sdtPr>
        <w:sdtContent>
          <w:r w:rsidDel="00000000" w:rsidR="00000000" w:rsidRPr="00000000">
            <w:rPr>
              <w:rFonts w:ascii="Arial Unicode MS" w:cs="Arial Unicode MS" w:eastAsia="Arial Unicode MS" w:hAnsi="Arial Unicode MS"/>
              <w:b w:val="0"/>
              <w:bCs w:val="0"/>
              <w:sz w:val="24"/>
              <w:szCs w:val="24"/>
              <w:rtl w:val="0"/>
            </w:rPr>
            <w:t xml:space="preserve">∙ ensure staff are trained and confident to respond to allergic reactions and anaphylaxis </w:t>
          </w:r>
        </w:sdtContent>
      </w:sdt>
    </w:p>
    <w:p w:rsidR="00000000" w:rsidDel="00000000" w:rsidP="00000000" w:rsidRDefault="00000000" w:rsidRPr="00000000" w14:paraId="00000010">
      <w:pPr>
        <w:pStyle w:val="Heading1"/>
        <w:spacing w:after="120" w:before="120" w:lineRule="auto"/>
        <w:ind w:firstLine="369"/>
        <w:rPr>
          <w:b w:val="0"/>
          <w:bCs w:val="0"/>
          <w:sz w:val="24"/>
          <w:szCs w:val="24"/>
        </w:rPr>
      </w:pPr>
      <w:sdt>
        <w:sdtPr>
          <w:id w:val="-1058657991"/>
          <w:tag w:val="goog_rdk_3"/>
        </w:sdtPr>
        <w:sdtContent>
          <w:r w:rsidDel="00000000" w:rsidR="00000000" w:rsidRPr="00000000">
            <w:rPr>
              <w:rFonts w:ascii="Arial Unicode MS" w:cs="Arial Unicode MS" w:eastAsia="Arial Unicode MS" w:hAnsi="Arial Unicode MS"/>
              <w:b w:val="0"/>
              <w:bCs w:val="0"/>
              <w:sz w:val="24"/>
              <w:szCs w:val="24"/>
              <w:rtl w:val="0"/>
            </w:rPr>
            <w:t xml:space="preserve">∙ maintain appropriate emergency medicines, including adrenaline auto-injectors (AAIs), and clear emergency procedures </w:t>
          </w:r>
        </w:sdtContent>
      </w:sdt>
    </w:p>
    <w:p w:rsidR="00000000" w:rsidDel="00000000" w:rsidP="00000000" w:rsidRDefault="00000000" w:rsidRPr="00000000" w14:paraId="00000011">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12">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This policy should be read alongside: </w:t>
      </w:r>
    </w:p>
    <w:p w:rsidR="00000000" w:rsidDel="00000000" w:rsidP="00000000" w:rsidRDefault="00000000" w:rsidRPr="00000000" w14:paraId="00000013">
      <w:pPr>
        <w:pStyle w:val="Heading1"/>
        <w:numPr>
          <w:ilvl w:val="0"/>
          <w:numId w:val="2"/>
        </w:numPr>
        <w:spacing w:after="120" w:before="120" w:lineRule="auto"/>
        <w:ind w:left="720" w:hanging="360"/>
        <w:rPr>
          <w:b w:val="0"/>
          <w:bCs w:val="0"/>
        </w:rPr>
      </w:pPr>
      <w:r w:rsidDel="00000000" w:rsidR="00000000" w:rsidRPr="00000000">
        <w:rPr>
          <w:b w:val="0"/>
          <w:bCs w:val="0"/>
          <w:sz w:val="24"/>
          <w:szCs w:val="24"/>
          <w:rtl w:val="0"/>
        </w:rPr>
        <w:t xml:space="preserve">Supporting pupils at school with medical conditions (DfE statutory guidance) </w:t>
      </w:r>
    </w:p>
    <w:p w:rsidR="00000000" w:rsidDel="00000000" w:rsidP="00000000" w:rsidRDefault="00000000" w:rsidRPr="00000000" w14:paraId="00000014">
      <w:pPr>
        <w:pStyle w:val="Heading1"/>
        <w:numPr>
          <w:ilvl w:val="0"/>
          <w:numId w:val="2"/>
        </w:numPr>
        <w:spacing w:after="120" w:before="120" w:lineRule="auto"/>
        <w:ind w:left="720" w:hanging="360"/>
        <w:rPr>
          <w:b w:val="0"/>
          <w:bCs w:val="0"/>
        </w:rPr>
      </w:pPr>
      <w:r w:rsidDel="00000000" w:rsidR="00000000" w:rsidRPr="00000000">
        <w:rPr>
          <w:b w:val="0"/>
          <w:bCs w:val="0"/>
          <w:sz w:val="24"/>
          <w:szCs w:val="24"/>
          <w:rtl w:val="0"/>
        </w:rPr>
        <w:t xml:space="preserve">DfE Allergy guidance for schools (updated 17 Nov 2025) </w:t>
      </w:r>
    </w:p>
    <w:p w:rsidR="00000000" w:rsidDel="00000000" w:rsidP="00000000" w:rsidRDefault="00000000" w:rsidRPr="00000000" w14:paraId="00000015">
      <w:pPr>
        <w:pStyle w:val="Heading1"/>
        <w:numPr>
          <w:ilvl w:val="0"/>
          <w:numId w:val="2"/>
        </w:numPr>
        <w:spacing w:after="120" w:before="120" w:lineRule="auto"/>
        <w:ind w:left="720" w:hanging="360"/>
        <w:rPr>
          <w:b w:val="0"/>
          <w:bCs w:val="0"/>
        </w:rPr>
      </w:pPr>
      <w:r w:rsidDel="00000000" w:rsidR="00000000" w:rsidRPr="00000000">
        <w:rPr>
          <w:b w:val="0"/>
          <w:bCs w:val="0"/>
          <w:sz w:val="24"/>
          <w:szCs w:val="24"/>
          <w:rtl w:val="0"/>
        </w:rPr>
        <w:t xml:space="preserve">Using emergency adrenaline auto-injectors in schools (DHSC guidance) </w:t>
      </w:r>
    </w:p>
    <w:p w:rsidR="00000000" w:rsidDel="00000000" w:rsidP="00000000" w:rsidRDefault="00000000" w:rsidRPr="00000000" w14:paraId="00000016">
      <w:pPr>
        <w:pStyle w:val="Heading1"/>
        <w:numPr>
          <w:ilvl w:val="0"/>
          <w:numId w:val="2"/>
        </w:numPr>
        <w:spacing w:after="120" w:before="120" w:lineRule="auto"/>
        <w:ind w:left="720" w:hanging="360"/>
        <w:rPr>
          <w:b w:val="0"/>
          <w:bCs w:val="0"/>
        </w:rPr>
      </w:pPr>
      <w:r w:rsidDel="00000000" w:rsidR="00000000" w:rsidRPr="00000000">
        <w:rPr>
          <w:b w:val="0"/>
          <w:bCs w:val="0"/>
          <w:sz w:val="24"/>
          <w:szCs w:val="24"/>
          <w:rtl w:val="0"/>
        </w:rPr>
        <w:t xml:space="preserve">NHS advice on anaphylaxis</w:t>
      </w:r>
    </w:p>
    <w:p w:rsidR="00000000" w:rsidDel="00000000" w:rsidP="00000000" w:rsidRDefault="00000000" w:rsidRPr="00000000" w14:paraId="00000017">
      <w:pPr>
        <w:pStyle w:val="Heading1"/>
        <w:numPr>
          <w:ilvl w:val="0"/>
          <w:numId w:val="2"/>
        </w:numPr>
        <w:spacing w:after="120" w:before="120" w:lineRule="auto"/>
        <w:ind w:left="720" w:hanging="360"/>
        <w:rPr>
          <w:b w:val="0"/>
          <w:bCs w:val="0"/>
        </w:rPr>
      </w:pPr>
      <w:r w:rsidDel="00000000" w:rsidR="00000000" w:rsidRPr="00000000">
        <w:rPr>
          <w:b w:val="0"/>
          <w:bCs w:val="0"/>
          <w:sz w:val="24"/>
          <w:szCs w:val="24"/>
          <w:rtl w:val="0"/>
        </w:rPr>
        <w:t xml:space="preserve">The school’s ‘Supporting Pupils with Medical Conditions’ Policy</w:t>
      </w:r>
    </w:p>
    <w:p w:rsidR="00000000" w:rsidDel="00000000" w:rsidP="00000000" w:rsidRDefault="00000000" w:rsidRPr="00000000" w14:paraId="00000018">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19">
      <w:pPr>
        <w:pStyle w:val="Heading1"/>
        <w:numPr>
          <w:ilvl w:val="0"/>
          <w:numId w:val="3"/>
        </w:numPr>
        <w:spacing w:after="120" w:before="120" w:lineRule="auto"/>
        <w:ind w:left="720" w:hanging="360"/>
        <w:rPr>
          <w:b w:val="0"/>
          <w:bCs w:val="0"/>
          <w:sz w:val="24"/>
          <w:szCs w:val="24"/>
        </w:rPr>
      </w:pPr>
      <w:r w:rsidDel="00000000" w:rsidR="00000000" w:rsidRPr="00000000">
        <w:rPr>
          <w:b w:val="0"/>
          <w:bCs w:val="0"/>
          <w:sz w:val="24"/>
          <w:szCs w:val="24"/>
          <w:rtl w:val="0"/>
        </w:rPr>
        <w:t xml:space="preserve"> Scope </w:t>
      </w:r>
    </w:p>
    <w:p w:rsidR="00000000" w:rsidDel="00000000" w:rsidP="00000000" w:rsidRDefault="00000000" w:rsidRPr="00000000" w14:paraId="0000001A">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This policy applies to: </w:t>
      </w:r>
    </w:p>
    <w:p w:rsidR="00000000" w:rsidDel="00000000" w:rsidP="00000000" w:rsidRDefault="00000000" w:rsidRPr="00000000" w14:paraId="0000001B">
      <w:pPr>
        <w:pStyle w:val="Heading1"/>
        <w:spacing w:after="120" w:before="120" w:lineRule="auto"/>
        <w:ind w:firstLine="369"/>
        <w:rPr>
          <w:b w:val="0"/>
          <w:bCs w:val="0"/>
          <w:sz w:val="24"/>
          <w:szCs w:val="24"/>
        </w:rPr>
      </w:pPr>
      <w:sdt>
        <w:sdtPr>
          <w:id w:val="2043991123"/>
          <w:tag w:val="goog_rdk_4"/>
        </w:sdtPr>
        <w:sdtContent>
          <w:r w:rsidDel="00000000" w:rsidR="00000000" w:rsidRPr="00000000">
            <w:rPr>
              <w:rFonts w:ascii="Arial Unicode MS" w:cs="Arial Unicode MS" w:eastAsia="Arial Unicode MS" w:hAnsi="Arial Unicode MS"/>
              <w:b w:val="0"/>
              <w:bCs w:val="0"/>
              <w:sz w:val="24"/>
              <w:szCs w:val="24"/>
              <w:rtl w:val="0"/>
            </w:rPr>
            <w:t xml:space="preserve">∙ all pupils (including those without a previously known allergy) </w:t>
          </w:r>
        </w:sdtContent>
      </w:sdt>
    </w:p>
    <w:p w:rsidR="00000000" w:rsidDel="00000000" w:rsidP="00000000" w:rsidRDefault="00000000" w:rsidRPr="00000000" w14:paraId="0000001C">
      <w:pPr>
        <w:pStyle w:val="Heading1"/>
        <w:spacing w:after="120" w:before="120" w:lineRule="auto"/>
        <w:ind w:firstLine="369"/>
        <w:rPr>
          <w:b w:val="0"/>
          <w:bCs w:val="0"/>
          <w:sz w:val="24"/>
          <w:szCs w:val="24"/>
        </w:rPr>
      </w:pPr>
      <w:sdt>
        <w:sdtPr>
          <w:id w:val="-218290890"/>
          <w:tag w:val="goog_rdk_5"/>
        </w:sdtPr>
        <w:sdtContent>
          <w:r w:rsidDel="00000000" w:rsidR="00000000" w:rsidRPr="00000000">
            <w:rPr>
              <w:rFonts w:ascii="Arial Unicode MS" w:cs="Arial Unicode MS" w:eastAsia="Arial Unicode MS" w:hAnsi="Arial Unicode MS"/>
              <w:b w:val="0"/>
              <w:bCs w:val="0"/>
              <w:sz w:val="24"/>
              <w:szCs w:val="24"/>
              <w:rtl w:val="0"/>
            </w:rPr>
            <w:t xml:space="preserve">∙ all staff, governors, volunteers, contractors and visitors </w:t>
          </w:r>
        </w:sdtContent>
      </w:sdt>
    </w:p>
    <w:p w:rsidR="00000000" w:rsidDel="00000000" w:rsidP="00000000" w:rsidRDefault="00000000" w:rsidRPr="00000000" w14:paraId="0000001D">
      <w:pPr>
        <w:pStyle w:val="Heading1"/>
        <w:spacing w:after="120" w:before="120" w:lineRule="auto"/>
        <w:ind w:firstLine="369"/>
        <w:rPr>
          <w:b w:val="0"/>
          <w:bCs w:val="0"/>
          <w:sz w:val="24"/>
          <w:szCs w:val="24"/>
        </w:rPr>
      </w:pPr>
      <w:sdt>
        <w:sdtPr>
          <w:id w:val="-1362618512"/>
          <w:tag w:val="goog_rdk_6"/>
        </w:sdtPr>
        <w:sdtContent>
          <w:r w:rsidDel="00000000" w:rsidR="00000000" w:rsidRPr="00000000">
            <w:rPr>
              <w:rFonts w:ascii="Arial Unicode MS" w:cs="Arial Unicode MS" w:eastAsia="Arial Unicode MS" w:hAnsi="Arial Unicode MS"/>
              <w:b w:val="0"/>
              <w:bCs w:val="0"/>
              <w:sz w:val="24"/>
              <w:szCs w:val="24"/>
              <w:rtl w:val="0"/>
            </w:rPr>
            <w:t xml:space="preserve">∙ all school activities: breakfast/after-school clubs, trips, sports, events, and wraparound care </w:t>
          </w:r>
        </w:sdtContent>
      </w:sdt>
    </w:p>
    <w:p w:rsidR="00000000" w:rsidDel="00000000" w:rsidP="00000000" w:rsidRDefault="00000000" w:rsidRPr="00000000" w14:paraId="0000001E">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1F">
      <w:pPr>
        <w:pStyle w:val="Heading1"/>
        <w:numPr>
          <w:ilvl w:val="0"/>
          <w:numId w:val="4"/>
        </w:numPr>
        <w:spacing w:after="120" w:before="120" w:lineRule="auto"/>
        <w:ind w:left="720" w:hanging="360"/>
        <w:rPr>
          <w:b w:val="0"/>
          <w:bCs w:val="0"/>
          <w:sz w:val="24"/>
          <w:szCs w:val="24"/>
        </w:rPr>
      </w:pPr>
      <w:r w:rsidDel="00000000" w:rsidR="00000000" w:rsidRPr="00000000">
        <w:rPr>
          <w:b w:val="0"/>
          <w:bCs w:val="0"/>
          <w:sz w:val="24"/>
          <w:szCs w:val="24"/>
          <w:rtl w:val="0"/>
        </w:rPr>
        <w:t xml:space="preserve">Key definitions </w:t>
      </w:r>
    </w:p>
    <w:p w:rsidR="00000000" w:rsidDel="00000000" w:rsidP="00000000" w:rsidRDefault="00000000" w:rsidRPr="00000000" w14:paraId="00000020">
      <w:pPr>
        <w:pStyle w:val="Heading1"/>
        <w:spacing w:after="120" w:before="120" w:lineRule="auto"/>
        <w:ind w:firstLine="369"/>
        <w:rPr>
          <w:b w:val="0"/>
          <w:bCs w:val="0"/>
          <w:sz w:val="24"/>
          <w:szCs w:val="24"/>
        </w:rPr>
      </w:pPr>
      <w:sdt>
        <w:sdtPr>
          <w:id w:val="381461151"/>
          <w:tag w:val="goog_rdk_7"/>
        </w:sdtPr>
        <w:sdtContent>
          <w:r w:rsidDel="00000000" w:rsidR="00000000" w:rsidRPr="00000000">
            <w:rPr>
              <w:rFonts w:ascii="Arial Unicode MS" w:cs="Arial Unicode MS" w:eastAsia="Arial Unicode MS" w:hAnsi="Arial Unicode MS"/>
              <w:b w:val="0"/>
              <w:bCs w:val="0"/>
              <w:sz w:val="24"/>
              <w:szCs w:val="24"/>
              <w:rtl w:val="0"/>
            </w:rPr>
            <w:t xml:space="preserve">∙ Allergy: an adverse immune response to a substance (allergen) such as food, insect venom, latex, medicines. </w:t>
          </w:r>
        </w:sdtContent>
      </w:sdt>
    </w:p>
    <w:p w:rsidR="00000000" w:rsidDel="00000000" w:rsidP="00000000" w:rsidRDefault="00000000" w:rsidRPr="00000000" w14:paraId="00000021">
      <w:pPr>
        <w:pStyle w:val="Heading1"/>
        <w:spacing w:after="120" w:before="120" w:lineRule="auto"/>
        <w:ind w:firstLine="369"/>
        <w:rPr>
          <w:b w:val="0"/>
          <w:bCs w:val="0"/>
          <w:sz w:val="24"/>
          <w:szCs w:val="24"/>
        </w:rPr>
      </w:pPr>
      <w:sdt>
        <w:sdtPr>
          <w:id w:val="1148031146"/>
          <w:tag w:val="goog_rdk_8"/>
        </w:sdtPr>
        <w:sdtContent>
          <w:r w:rsidDel="00000000" w:rsidR="00000000" w:rsidRPr="00000000">
            <w:rPr>
              <w:rFonts w:ascii="Arial Unicode MS" w:cs="Arial Unicode MS" w:eastAsia="Arial Unicode MS" w:hAnsi="Arial Unicode MS"/>
              <w:b w:val="0"/>
              <w:bCs w:val="0"/>
              <w:sz w:val="24"/>
              <w:szCs w:val="24"/>
              <w:rtl w:val="0"/>
            </w:rPr>
            <w:t xml:space="preserve">∙ Anaphylaxis: a severe, potentially life-threatening allergic reaction requiring urgent action. </w:t>
          </w:r>
        </w:sdtContent>
      </w:sdt>
    </w:p>
    <w:p w:rsidR="00000000" w:rsidDel="00000000" w:rsidP="00000000" w:rsidRDefault="00000000" w:rsidRPr="00000000" w14:paraId="00000022">
      <w:pPr>
        <w:pStyle w:val="Heading1"/>
        <w:spacing w:after="120" w:before="120" w:lineRule="auto"/>
        <w:ind w:firstLine="369"/>
        <w:rPr>
          <w:b w:val="0"/>
          <w:bCs w:val="0"/>
          <w:sz w:val="24"/>
          <w:szCs w:val="24"/>
        </w:rPr>
      </w:pPr>
      <w:sdt>
        <w:sdtPr>
          <w:id w:val="834170569"/>
          <w:tag w:val="goog_rdk_9"/>
        </w:sdtPr>
        <w:sdtContent>
          <w:r w:rsidDel="00000000" w:rsidR="00000000" w:rsidRPr="00000000">
            <w:rPr>
              <w:rFonts w:ascii="Arial Unicode MS" w:cs="Arial Unicode MS" w:eastAsia="Arial Unicode MS" w:hAnsi="Arial Unicode MS"/>
              <w:b w:val="0"/>
              <w:bCs w:val="0"/>
              <w:sz w:val="24"/>
              <w:szCs w:val="24"/>
              <w:rtl w:val="0"/>
            </w:rPr>
            <w:t xml:space="preserve">∙ AAI: adrenaline auto-injector (e.g., EpiPen, Jext, Emerade where applicable). </w:t>
          </w:r>
        </w:sdtContent>
      </w:sdt>
    </w:p>
    <w:p w:rsidR="00000000" w:rsidDel="00000000" w:rsidP="00000000" w:rsidRDefault="00000000" w:rsidRPr="00000000" w14:paraId="00000023">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24">
      <w:pPr>
        <w:pStyle w:val="Heading1"/>
        <w:numPr>
          <w:ilvl w:val="0"/>
          <w:numId w:val="5"/>
        </w:numPr>
        <w:spacing w:after="120" w:before="120" w:lineRule="auto"/>
        <w:ind w:left="720" w:hanging="360"/>
        <w:rPr>
          <w:b w:val="0"/>
          <w:bCs w:val="0"/>
          <w:sz w:val="24"/>
          <w:szCs w:val="24"/>
        </w:rPr>
      </w:pPr>
      <w:r w:rsidDel="00000000" w:rsidR="00000000" w:rsidRPr="00000000">
        <w:rPr>
          <w:b w:val="0"/>
          <w:bCs w:val="0"/>
          <w:sz w:val="24"/>
          <w:szCs w:val="24"/>
          <w:rtl w:val="0"/>
        </w:rPr>
        <w:t xml:space="preserve">Roles and responsibilities </w:t>
      </w:r>
    </w:p>
    <w:p w:rsidR="00000000" w:rsidDel="00000000" w:rsidP="00000000" w:rsidRDefault="00000000" w:rsidRPr="00000000" w14:paraId="00000025">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The Principal and a named governo</w:t>
      </w:r>
      <w:r w:rsidDel="00000000" w:rsidR="00000000" w:rsidRPr="00000000">
        <w:rPr>
          <w:b w:val="0"/>
          <w:bCs w:val="0"/>
          <w:sz w:val="24"/>
          <w:szCs w:val="24"/>
          <w:highlight w:val="white"/>
          <w:rtl w:val="0"/>
        </w:rPr>
        <w:t xml:space="preserve">r (Laura Richards) </w:t>
      </w:r>
      <w:r w:rsidDel="00000000" w:rsidR="00000000" w:rsidRPr="00000000">
        <w:rPr>
          <w:b w:val="0"/>
          <w:bCs w:val="0"/>
          <w:sz w:val="24"/>
          <w:szCs w:val="24"/>
          <w:rtl w:val="0"/>
        </w:rPr>
        <w:t xml:space="preserve">hold legal ownership of allergy safety.</w:t>
      </w:r>
    </w:p>
    <w:p w:rsidR="00000000" w:rsidDel="00000000" w:rsidP="00000000" w:rsidRDefault="00000000" w:rsidRPr="00000000" w14:paraId="00000026">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Governing body </w:t>
      </w:r>
      <w:r w:rsidDel="00000000" w:rsidR="00000000" w:rsidRPr="00000000">
        <w:rPr>
          <w:rtl w:val="0"/>
        </w:rPr>
      </w:r>
    </w:p>
    <w:p w:rsidR="00000000" w:rsidDel="00000000" w:rsidP="00000000" w:rsidRDefault="00000000" w:rsidRPr="00000000" w14:paraId="00000027">
      <w:pPr>
        <w:pStyle w:val="Heading1"/>
        <w:spacing w:after="120" w:before="120" w:lineRule="auto"/>
        <w:ind w:firstLine="369"/>
        <w:rPr>
          <w:b w:val="0"/>
          <w:bCs w:val="0"/>
          <w:sz w:val="24"/>
          <w:szCs w:val="24"/>
        </w:rPr>
      </w:pPr>
      <w:sdt>
        <w:sdtPr>
          <w:id w:val="-348838031"/>
          <w:tag w:val="goog_rdk_10"/>
        </w:sdtPr>
        <w:sdtContent>
          <w:r w:rsidDel="00000000" w:rsidR="00000000" w:rsidRPr="00000000">
            <w:rPr>
              <w:rFonts w:ascii="Arial Unicode MS" w:cs="Arial Unicode MS" w:eastAsia="Arial Unicode MS" w:hAnsi="Arial Unicode MS"/>
              <w:b w:val="0"/>
              <w:bCs w:val="0"/>
              <w:sz w:val="24"/>
              <w:szCs w:val="24"/>
              <w:rtl w:val="0"/>
            </w:rPr>
            <w:t xml:space="preserve">∙ Ensures this policy is implemented and reviewed annually.</w:t>
          </w:r>
        </w:sdtContent>
      </w:sdt>
    </w:p>
    <w:p w:rsidR="00000000" w:rsidDel="00000000" w:rsidP="00000000" w:rsidRDefault="00000000" w:rsidRPr="00000000" w14:paraId="00000028">
      <w:pPr>
        <w:pStyle w:val="Heading1"/>
        <w:spacing w:after="120" w:before="120" w:lineRule="auto"/>
        <w:ind w:firstLine="369"/>
        <w:rPr>
          <w:b w:val="0"/>
          <w:bCs w:val="0"/>
          <w:sz w:val="24"/>
          <w:szCs w:val="24"/>
        </w:rPr>
      </w:pPr>
      <w:sdt>
        <w:sdtPr>
          <w:id w:val="284976568"/>
          <w:tag w:val="goog_rdk_11"/>
        </w:sdtPr>
        <w:sdtContent>
          <w:r w:rsidDel="00000000" w:rsidR="00000000" w:rsidRPr="00000000">
            <w:rPr>
              <w:rFonts w:ascii="Arial Unicode MS" w:cs="Arial Unicode MS" w:eastAsia="Arial Unicode MS" w:hAnsi="Arial Unicode MS"/>
              <w:b w:val="0"/>
              <w:bCs w:val="0"/>
              <w:sz w:val="24"/>
              <w:szCs w:val="24"/>
              <w:rtl w:val="0"/>
            </w:rPr>
            <w:t xml:space="preserve">∙ Ensures arrangements are in place to support pupils with medical conditions. </w:t>
          </w:r>
        </w:sdtContent>
      </w:sdt>
    </w:p>
    <w:p w:rsidR="00000000" w:rsidDel="00000000" w:rsidP="00000000" w:rsidRDefault="00000000" w:rsidRPr="00000000" w14:paraId="00000029">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2A">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Principal</w:t>
      </w:r>
      <w:r w:rsidDel="00000000" w:rsidR="00000000" w:rsidRPr="00000000">
        <w:rPr>
          <w:rtl w:val="0"/>
        </w:rPr>
      </w:r>
    </w:p>
    <w:p w:rsidR="00000000" w:rsidDel="00000000" w:rsidP="00000000" w:rsidRDefault="00000000" w:rsidRPr="00000000" w14:paraId="0000002B">
      <w:pPr>
        <w:pStyle w:val="Heading1"/>
        <w:spacing w:after="120" w:before="120" w:lineRule="auto"/>
        <w:ind w:firstLine="369"/>
        <w:rPr>
          <w:b w:val="0"/>
          <w:bCs w:val="0"/>
          <w:sz w:val="24"/>
          <w:szCs w:val="24"/>
        </w:rPr>
      </w:pPr>
      <w:sdt>
        <w:sdtPr>
          <w:id w:val="-505658191"/>
          <w:tag w:val="goog_rdk_12"/>
        </w:sdtPr>
        <w:sdtContent>
          <w:r w:rsidDel="00000000" w:rsidR="00000000" w:rsidRPr="00000000">
            <w:rPr>
              <w:rFonts w:ascii="Arial Unicode MS" w:cs="Arial Unicode MS" w:eastAsia="Arial Unicode MS" w:hAnsi="Arial Unicode MS"/>
              <w:b w:val="0"/>
              <w:bCs w:val="0"/>
              <w:sz w:val="24"/>
              <w:szCs w:val="24"/>
              <w:rtl w:val="0"/>
            </w:rPr>
            <w:t xml:space="preserve">∙ Overall accountability for implementation, training, and resourcing (including emergency medicines). </w:t>
          </w:r>
        </w:sdtContent>
      </w:sdt>
    </w:p>
    <w:p w:rsidR="00000000" w:rsidDel="00000000" w:rsidP="00000000" w:rsidRDefault="00000000" w:rsidRPr="00000000" w14:paraId="0000002C">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SENDCo </w:t>
      </w:r>
      <w:r w:rsidDel="00000000" w:rsidR="00000000" w:rsidRPr="00000000">
        <w:rPr>
          <w:rtl w:val="0"/>
        </w:rPr>
      </w:r>
    </w:p>
    <w:p w:rsidR="00000000" w:rsidDel="00000000" w:rsidP="00000000" w:rsidRDefault="00000000" w:rsidRPr="00000000" w14:paraId="0000002D">
      <w:pPr>
        <w:pStyle w:val="Heading1"/>
        <w:spacing w:after="120" w:before="120" w:lineRule="auto"/>
        <w:ind w:firstLine="369"/>
        <w:rPr>
          <w:b w:val="0"/>
          <w:bCs w:val="0"/>
          <w:sz w:val="24"/>
          <w:szCs w:val="24"/>
        </w:rPr>
      </w:pPr>
      <w:sdt>
        <w:sdtPr>
          <w:id w:val="480361204"/>
          <w:tag w:val="goog_rdk_13"/>
        </w:sdtPr>
        <w:sdtContent>
          <w:r w:rsidDel="00000000" w:rsidR="00000000" w:rsidRPr="00000000">
            <w:rPr>
              <w:rFonts w:ascii="Arial Unicode MS" w:cs="Arial Unicode MS" w:eastAsia="Arial Unicode MS" w:hAnsi="Arial Unicode MS"/>
              <w:b w:val="0"/>
              <w:bCs w:val="0"/>
              <w:sz w:val="24"/>
              <w:szCs w:val="24"/>
              <w:rtl w:val="0"/>
            </w:rPr>
            <w:t xml:space="preserve">∙ Maintains the allergy register and ensures Individual Healthcare Plans (IHPs) are in place and reviewed. </w:t>
          </w:r>
        </w:sdtContent>
      </w:sdt>
    </w:p>
    <w:p w:rsidR="00000000" w:rsidDel="00000000" w:rsidP="00000000" w:rsidRDefault="00000000" w:rsidRPr="00000000" w14:paraId="0000002E">
      <w:pPr>
        <w:pStyle w:val="Heading1"/>
        <w:spacing w:after="120" w:before="120" w:lineRule="auto"/>
        <w:ind w:firstLine="369"/>
        <w:rPr>
          <w:b w:val="0"/>
          <w:bCs w:val="0"/>
          <w:sz w:val="24"/>
          <w:szCs w:val="24"/>
        </w:rPr>
      </w:pPr>
      <w:sdt>
        <w:sdtPr>
          <w:id w:val="-234817292"/>
          <w:tag w:val="goog_rdk_14"/>
        </w:sdtPr>
        <w:sdtContent>
          <w:r w:rsidDel="00000000" w:rsidR="00000000" w:rsidRPr="00000000">
            <w:rPr>
              <w:rFonts w:ascii="Arial Unicode MS" w:cs="Arial Unicode MS" w:eastAsia="Arial Unicode MS" w:hAnsi="Arial Unicode MS"/>
              <w:b w:val="0"/>
              <w:bCs w:val="0"/>
              <w:sz w:val="24"/>
              <w:szCs w:val="24"/>
              <w:rtl w:val="0"/>
            </w:rPr>
            <w:t xml:space="preserve">∙ Coordinates staff training and ensures reasonable adjustments are made. </w:t>
          </w:r>
        </w:sdtContent>
      </w:sdt>
    </w:p>
    <w:p w:rsidR="00000000" w:rsidDel="00000000" w:rsidP="00000000" w:rsidRDefault="00000000" w:rsidRPr="00000000" w14:paraId="0000002F">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First Aid Lead </w:t>
      </w:r>
      <w:r w:rsidDel="00000000" w:rsidR="00000000" w:rsidRPr="00000000">
        <w:rPr>
          <w:rtl w:val="0"/>
        </w:rPr>
      </w:r>
    </w:p>
    <w:p w:rsidR="00000000" w:rsidDel="00000000" w:rsidP="00000000" w:rsidRDefault="00000000" w:rsidRPr="00000000" w14:paraId="00000030">
      <w:pPr>
        <w:pStyle w:val="Heading1"/>
        <w:spacing w:after="120" w:before="120" w:lineRule="auto"/>
        <w:ind w:firstLine="369"/>
        <w:rPr>
          <w:b w:val="0"/>
          <w:bCs w:val="0"/>
          <w:sz w:val="24"/>
          <w:szCs w:val="24"/>
        </w:rPr>
      </w:pPr>
      <w:sdt>
        <w:sdtPr>
          <w:id w:val="-617644799"/>
          <w:tag w:val="goog_rdk_15"/>
        </w:sdtPr>
        <w:sdtContent>
          <w:r w:rsidDel="00000000" w:rsidR="00000000" w:rsidRPr="00000000">
            <w:rPr>
              <w:rFonts w:ascii="Arial Unicode MS" w:cs="Arial Unicode MS" w:eastAsia="Arial Unicode MS" w:hAnsi="Arial Unicode MS"/>
              <w:b w:val="0"/>
              <w:bCs w:val="0"/>
              <w:sz w:val="24"/>
              <w:szCs w:val="24"/>
              <w:rtl w:val="0"/>
            </w:rPr>
            <w:t xml:space="preserve">∙ Maintains medication records, checks expiry dates, ensures safe storage and accessibility. </w:t>
          </w:r>
        </w:sdtContent>
      </w:sdt>
    </w:p>
    <w:p w:rsidR="00000000" w:rsidDel="00000000" w:rsidP="00000000" w:rsidRDefault="00000000" w:rsidRPr="00000000" w14:paraId="00000031">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All staff </w:t>
      </w:r>
      <w:r w:rsidDel="00000000" w:rsidR="00000000" w:rsidRPr="00000000">
        <w:rPr>
          <w:rtl w:val="0"/>
        </w:rPr>
      </w:r>
    </w:p>
    <w:p w:rsidR="00000000" w:rsidDel="00000000" w:rsidP="00000000" w:rsidRDefault="00000000" w:rsidRPr="00000000" w14:paraId="00000032">
      <w:pPr>
        <w:pStyle w:val="Heading1"/>
        <w:spacing w:after="120" w:before="120" w:lineRule="auto"/>
        <w:ind w:firstLine="369"/>
        <w:rPr>
          <w:b w:val="0"/>
          <w:bCs w:val="0"/>
          <w:sz w:val="24"/>
          <w:szCs w:val="24"/>
        </w:rPr>
      </w:pPr>
      <w:sdt>
        <w:sdtPr>
          <w:id w:val="-280223938"/>
          <w:tag w:val="goog_rdk_16"/>
        </w:sdtPr>
        <w:sdtContent>
          <w:r w:rsidDel="00000000" w:rsidR="00000000" w:rsidRPr="00000000">
            <w:rPr>
              <w:rFonts w:ascii="Arial Unicode MS" w:cs="Arial Unicode MS" w:eastAsia="Arial Unicode MS" w:hAnsi="Arial Unicode MS"/>
              <w:b w:val="0"/>
              <w:bCs w:val="0"/>
              <w:sz w:val="24"/>
              <w:szCs w:val="24"/>
              <w:rtl w:val="0"/>
            </w:rPr>
            <w:t xml:space="preserve">∙ Take allergies seriously, follow IHPs, reduce allergen risk, and respond to emergencies. </w:t>
          </w:r>
        </w:sdtContent>
      </w:sdt>
    </w:p>
    <w:p w:rsidR="00000000" w:rsidDel="00000000" w:rsidP="00000000" w:rsidRDefault="00000000" w:rsidRPr="00000000" w14:paraId="00000033">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Parents/carers </w:t>
      </w:r>
      <w:r w:rsidDel="00000000" w:rsidR="00000000" w:rsidRPr="00000000">
        <w:rPr>
          <w:rtl w:val="0"/>
        </w:rPr>
      </w:r>
    </w:p>
    <w:p w:rsidR="00000000" w:rsidDel="00000000" w:rsidP="00000000" w:rsidRDefault="00000000" w:rsidRPr="00000000" w14:paraId="00000034">
      <w:pPr>
        <w:pStyle w:val="Heading1"/>
        <w:spacing w:after="120" w:before="120" w:lineRule="auto"/>
        <w:ind w:firstLine="369"/>
        <w:rPr>
          <w:b w:val="0"/>
          <w:bCs w:val="0"/>
          <w:sz w:val="24"/>
          <w:szCs w:val="24"/>
        </w:rPr>
      </w:pPr>
      <w:sdt>
        <w:sdtPr>
          <w:id w:val="582525842"/>
          <w:tag w:val="goog_rdk_17"/>
        </w:sdtPr>
        <w:sdtContent>
          <w:r w:rsidDel="00000000" w:rsidR="00000000" w:rsidRPr="00000000">
            <w:rPr>
              <w:rFonts w:ascii="Arial Unicode MS" w:cs="Arial Unicode MS" w:eastAsia="Arial Unicode MS" w:hAnsi="Arial Unicode MS"/>
              <w:b w:val="0"/>
              <w:bCs w:val="0"/>
              <w:sz w:val="24"/>
              <w:szCs w:val="24"/>
              <w:rtl w:val="0"/>
            </w:rPr>
            <w:t xml:space="preserve">∙ Provide accurate medical information, up-to-date allergy action plans, and in-date prescribed medication. </w:t>
          </w:r>
        </w:sdtContent>
      </w:sdt>
    </w:p>
    <w:p w:rsidR="00000000" w:rsidDel="00000000" w:rsidP="00000000" w:rsidRDefault="00000000" w:rsidRPr="00000000" w14:paraId="00000035">
      <w:pPr>
        <w:pStyle w:val="Heading1"/>
        <w:spacing w:after="120" w:before="120" w:lineRule="auto"/>
        <w:ind w:firstLine="369"/>
        <w:rPr>
          <w:b w:val="0"/>
          <w:bCs w:val="0"/>
          <w:sz w:val="24"/>
          <w:szCs w:val="24"/>
        </w:rPr>
      </w:pPr>
      <w:sdt>
        <w:sdtPr>
          <w:id w:val="-656478744"/>
          <w:tag w:val="goog_rdk_18"/>
        </w:sdtPr>
        <w:sdtContent>
          <w:r w:rsidDel="00000000" w:rsidR="00000000" w:rsidRPr="00000000">
            <w:rPr>
              <w:rFonts w:ascii="Arial Unicode MS" w:cs="Arial Unicode MS" w:eastAsia="Arial Unicode MS" w:hAnsi="Arial Unicode MS"/>
              <w:b w:val="0"/>
              <w:bCs w:val="0"/>
              <w:sz w:val="24"/>
              <w:szCs w:val="24"/>
              <w:rtl w:val="0"/>
            </w:rPr>
            <w:t xml:space="preserve">∙ Inform school immediately of changes. </w:t>
          </w:r>
        </w:sdtContent>
      </w:sdt>
    </w:p>
    <w:p w:rsidR="00000000" w:rsidDel="00000000" w:rsidP="00000000" w:rsidRDefault="00000000" w:rsidRPr="00000000" w14:paraId="00000036">
      <w:pPr>
        <w:pStyle w:val="Heading1"/>
        <w:spacing w:after="120" w:before="120" w:lineRule="auto"/>
        <w:ind w:firstLine="369"/>
        <w:rPr>
          <w:b w:val="0"/>
          <w:bCs w:val="0"/>
          <w:sz w:val="24"/>
          <w:szCs w:val="24"/>
        </w:rPr>
      </w:pPr>
      <w:r w:rsidDel="00000000" w:rsidR="00000000" w:rsidRPr="00000000">
        <w:rPr>
          <w:b w:val="0"/>
          <w:bCs w:val="0"/>
          <w:i w:val="1"/>
          <w:iCs w:val="1"/>
          <w:sz w:val="24"/>
          <w:szCs w:val="24"/>
          <w:rtl w:val="0"/>
        </w:rPr>
        <w:t xml:space="preserve">Pupils (as appropriate to age) </w:t>
      </w:r>
      <w:r w:rsidDel="00000000" w:rsidR="00000000" w:rsidRPr="00000000">
        <w:rPr>
          <w:rtl w:val="0"/>
        </w:rPr>
      </w:r>
    </w:p>
    <w:p w:rsidR="00000000" w:rsidDel="00000000" w:rsidP="00000000" w:rsidRDefault="00000000" w:rsidRPr="00000000" w14:paraId="00000037">
      <w:pPr>
        <w:pStyle w:val="Heading1"/>
        <w:spacing w:after="120" w:before="120" w:lineRule="auto"/>
        <w:ind w:firstLine="369"/>
        <w:rPr>
          <w:b w:val="0"/>
          <w:bCs w:val="0"/>
          <w:sz w:val="24"/>
          <w:szCs w:val="24"/>
        </w:rPr>
      </w:pPr>
      <w:sdt>
        <w:sdtPr>
          <w:id w:val="838549326"/>
          <w:tag w:val="goog_rdk_19"/>
        </w:sdtPr>
        <w:sdtContent>
          <w:r w:rsidDel="00000000" w:rsidR="00000000" w:rsidRPr="00000000">
            <w:rPr>
              <w:rFonts w:ascii="Arial Unicode MS" w:cs="Arial Unicode MS" w:eastAsia="Arial Unicode MS" w:hAnsi="Arial Unicode MS"/>
              <w:b w:val="0"/>
              <w:bCs w:val="0"/>
              <w:sz w:val="24"/>
              <w:szCs w:val="24"/>
              <w:rtl w:val="0"/>
            </w:rPr>
            <w:t xml:space="preserve">∙ Learn not to share food, to tell an adult if they feel unwell, and (where appropriate) to carry/locate their medication. </w:t>
          </w:r>
        </w:sdtContent>
      </w:sdt>
    </w:p>
    <w:p w:rsidR="00000000" w:rsidDel="00000000" w:rsidP="00000000" w:rsidRDefault="00000000" w:rsidRPr="00000000" w14:paraId="00000038">
      <w:pPr>
        <w:pStyle w:val="Heading1"/>
        <w:numPr>
          <w:ilvl w:val="0"/>
          <w:numId w:val="6"/>
        </w:numPr>
        <w:spacing w:after="120" w:before="120" w:lineRule="auto"/>
        <w:ind w:left="720" w:hanging="360"/>
        <w:rPr>
          <w:b w:val="0"/>
          <w:bCs w:val="0"/>
          <w:sz w:val="24"/>
          <w:szCs w:val="24"/>
        </w:rPr>
      </w:pPr>
      <w:r w:rsidDel="00000000" w:rsidR="00000000" w:rsidRPr="00000000">
        <w:rPr>
          <w:b w:val="0"/>
          <w:bCs w:val="0"/>
          <w:sz w:val="24"/>
          <w:szCs w:val="24"/>
          <w:rtl w:val="0"/>
        </w:rPr>
        <w:t xml:space="preserve">identification, care planning and records</w:t>
      </w:r>
    </w:p>
    <w:p w:rsidR="00000000" w:rsidDel="00000000" w:rsidP="00000000" w:rsidRDefault="00000000" w:rsidRPr="00000000" w14:paraId="00000039">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5.1 Allergy register </w:t>
      </w:r>
    </w:p>
    <w:p w:rsidR="00000000" w:rsidDel="00000000" w:rsidP="00000000" w:rsidRDefault="00000000" w:rsidRPr="00000000" w14:paraId="0000003A">
      <w:pPr>
        <w:pStyle w:val="Heading1"/>
        <w:spacing w:after="120" w:before="120" w:lineRule="auto"/>
        <w:ind w:firstLine="369"/>
        <w:rPr>
          <w:b w:val="0"/>
          <w:bCs w:val="0"/>
          <w:sz w:val="24"/>
          <w:szCs w:val="24"/>
        </w:rPr>
      </w:pPr>
      <w:sdt>
        <w:sdtPr>
          <w:id w:val="-1501320108"/>
          <w:tag w:val="goog_rdk_20"/>
        </w:sdtPr>
        <w:sdtContent>
          <w:r w:rsidDel="00000000" w:rsidR="00000000" w:rsidRPr="00000000">
            <w:rPr>
              <w:rFonts w:ascii="Arial Unicode MS" w:cs="Arial Unicode MS" w:eastAsia="Arial Unicode MS" w:hAnsi="Arial Unicode MS"/>
              <w:b w:val="0"/>
              <w:bCs w:val="0"/>
              <w:sz w:val="24"/>
              <w:szCs w:val="24"/>
              <w:rtl w:val="0"/>
            </w:rPr>
            <w:t xml:space="preserve">∙ The school maintains an up-to-date allergy register (photo where appropriate) accessible to relevant staff. </w:t>
          </w:r>
        </w:sdtContent>
      </w:sdt>
    </w:p>
    <w:p w:rsidR="00000000" w:rsidDel="00000000" w:rsidP="00000000" w:rsidRDefault="00000000" w:rsidRPr="00000000" w14:paraId="0000003B">
      <w:pPr>
        <w:pStyle w:val="Heading1"/>
        <w:spacing w:after="120" w:before="120" w:lineRule="auto"/>
        <w:ind w:firstLine="369"/>
        <w:rPr>
          <w:b w:val="0"/>
          <w:bCs w:val="0"/>
          <w:sz w:val="24"/>
          <w:szCs w:val="24"/>
        </w:rPr>
      </w:pPr>
      <w:sdt>
        <w:sdtPr>
          <w:id w:val="334078419"/>
          <w:tag w:val="goog_rdk_21"/>
        </w:sdtPr>
        <w:sdtContent>
          <w:r w:rsidDel="00000000" w:rsidR="00000000" w:rsidRPr="00000000">
            <w:rPr>
              <w:rFonts w:ascii="Arial Unicode MS" w:cs="Arial Unicode MS" w:eastAsia="Arial Unicode MS" w:hAnsi="Arial Unicode MS"/>
              <w:b w:val="0"/>
              <w:bCs w:val="0"/>
              <w:sz w:val="24"/>
              <w:szCs w:val="24"/>
              <w:rtl w:val="0"/>
            </w:rPr>
            <w:t xml:space="preserve">∙ Allergies are flagged for: class lists, kitchen/catering, trip packs, club registers, and supply staff folders. </w:t>
          </w:r>
        </w:sdtContent>
      </w:sdt>
    </w:p>
    <w:p w:rsidR="00000000" w:rsidDel="00000000" w:rsidP="00000000" w:rsidRDefault="00000000" w:rsidRPr="00000000" w14:paraId="0000003C">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3D">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5.2 Individual Healthcare Plans (IHPs) </w:t>
      </w:r>
    </w:p>
    <w:p w:rsidR="00000000" w:rsidDel="00000000" w:rsidP="00000000" w:rsidRDefault="00000000" w:rsidRPr="00000000" w14:paraId="0000003E">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For pupils at risk of significant reactions, we will have an IHP in line with DfE statutory guidance. Each IHP will include: </w:t>
      </w:r>
    </w:p>
    <w:p w:rsidR="00000000" w:rsidDel="00000000" w:rsidP="00000000" w:rsidRDefault="00000000" w:rsidRPr="00000000" w14:paraId="0000003F">
      <w:pPr>
        <w:pStyle w:val="Heading1"/>
        <w:spacing w:after="120" w:before="120" w:lineRule="auto"/>
        <w:ind w:firstLine="369"/>
        <w:rPr>
          <w:b w:val="0"/>
          <w:bCs w:val="0"/>
          <w:sz w:val="24"/>
          <w:szCs w:val="24"/>
        </w:rPr>
      </w:pPr>
      <w:sdt>
        <w:sdtPr>
          <w:id w:val="-1226277310"/>
          <w:tag w:val="goog_rdk_22"/>
        </w:sdtPr>
        <w:sdtContent>
          <w:r w:rsidDel="00000000" w:rsidR="00000000" w:rsidRPr="00000000">
            <w:rPr>
              <w:rFonts w:ascii="Arial Unicode MS" w:cs="Arial Unicode MS" w:eastAsia="Arial Unicode MS" w:hAnsi="Arial Unicode MS"/>
              <w:b w:val="0"/>
              <w:bCs w:val="0"/>
              <w:sz w:val="24"/>
              <w:szCs w:val="24"/>
              <w:rtl w:val="0"/>
            </w:rPr>
            <w:t xml:space="preserve">∙ allergens and typical reactions </w:t>
          </w:r>
        </w:sdtContent>
      </w:sdt>
    </w:p>
    <w:p w:rsidR="00000000" w:rsidDel="00000000" w:rsidP="00000000" w:rsidRDefault="00000000" w:rsidRPr="00000000" w14:paraId="00000040">
      <w:pPr>
        <w:pStyle w:val="Heading1"/>
        <w:spacing w:after="120" w:before="120" w:lineRule="auto"/>
        <w:ind w:firstLine="369"/>
        <w:rPr>
          <w:b w:val="0"/>
          <w:bCs w:val="0"/>
          <w:sz w:val="24"/>
          <w:szCs w:val="24"/>
        </w:rPr>
      </w:pPr>
      <w:sdt>
        <w:sdtPr>
          <w:id w:val="759139077"/>
          <w:tag w:val="goog_rdk_23"/>
        </w:sdtPr>
        <w:sdtContent>
          <w:r w:rsidDel="00000000" w:rsidR="00000000" w:rsidRPr="00000000">
            <w:rPr>
              <w:rFonts w:ascii="Arial Unicode MS" w:cs="Arial Unicode MS" w:eastAsia="Arial Unicode MS" w:hAnsi="Arial Unicode MS"/>
              <w:b w:val="0"/>
              <w:bCs w:val="0"/>
              <w:sz w:val="24"/>
              <w:szCs w:val="24"/>
              <w:rtl w:val="0"/>
            </w:rPr>
            <w:t xml:space="preserve">∙ avoidance measures (classroom, dining hall, curriculum, trips) </w:t>
          </w:r>
        </w:sdtContent>
      </w:sdt>
    </w:p>
    <w:p w:rsidR="00000000" w:rsidDel="00000000" w:rsidP="00000000" w:rsidRDefault="00000000" w:rsidRPr="00000000" w14:paraId="00000041">
      <w:pPr>
        <w:pStyle w:val="Heading1"/>
        <w:spacing w:after="120" w:before="120" w:lineRule="auto"/>
        <w:ind w:firstLine="369"/>
        <w:rPr>
          <w:b w:val="0"/>
          <w:bCs w:val="0"/>
          <w:sz w:val="24"/>
          <w:szCs w:val="24"/>
        </w:rPr>
      </w:pPr>
      <w:sdt>
        <w:sdtPr>
          <w:id w:val="1831238350"/>
          <w:tag w:val="goog_rdk_24"/>
        </w:sdtPr>
        <w:sdtContent>
          <w:r w:rsidDel="00000000" w:rsidR="00000000" w:rsidRPr="00000000">
            <w:rPr>
              <w:rFonts w:ascii="Arial Unicode MS" w:cs="Arial Unicode MS" w:eastAsia="Arial Unicode MS" w:hAnsi="Arial Unicode MS"/>
              <w:b w:val="0"/>
              <w:bCs w:val="0"/>
              <w:sz w:val="24"/>
              <w:szCs w:val="24"/>
              <w:rtl w:val="0"/>
            </w:rPr>
            <w:t xml:space="preserve">∙ prescribed medication details (including AAI brand/dose) </w:t>
          </w:r>
        </w:sdtContent>
      </w:sdt>
    </w:p>
    <w:p w:rsidR="00000000" w:rsidDel="00000000" w:rsidP="00000000" w:rsidRDefault="00000000" w:rsidRPr="00000000" w14:paraId="00000042">
      <w:pPr>
        <w:pStyle w:val="Heading1"/>
        <w:spacing w:after="120" w:before="120" w:lineRule="auto"/>
        <w:ind w:firstLine="369"/>
        <w:rPr>
          <w:b w:val="0"/>
          <w:bCs w:val="0"/>
          <w:sz w:val="24"/>
          <w:szCs w:val="24"/>
        </w:rPr>
      </w:pPr>
      <w:sdt>
        <w:sdtPr>
          <w:id w:val="1666364943"/>
          <w:tag w:val="goog_rdk_25"/>
        </w:sdtPr>
        <w:sdtContent>
          <w:r w:rsidDel="00000000" w:rsidR="00000000" w:rsidRPr="00000000">
            <w:rPr>
              <w:rFonts w:ascii="Arial Unicode MS" w:cs="Arial Unicode MS" w:eastAsia="Arial Unicode MS" w:hAnsi="Arial Unicode MS"/>
              <w:b w:val="0"/>
              <w:bCs w:val="0"/>
              <w:sz w:val="24"/>
              <w:szCs w:val="24"/>
              <w:rtl w:val="0"/>
            </w:rPr>
            <w:t xml:space="preserve">∙ where medication is stored and who checks it </w:t>
          </w:r>
        </w:sdtContent>
      </w:sdt>
    </w:p>
    <w:p w:rsidR="00000000" w:rsidDel="00000000" w:rsidP="00000000" w:rsidRDefault="00000000" w:rsidRPr="00000000" w14:paraId="00000043">
      <w:pPr>
        <w:pStyle w:val="Heading1"/>
        <w:spacing w:after="120" w:before="120" w:lineRule="auto"/>
        <w:ind w:firstLine="369"/>
        <w:rPr>
          <w:b w:val="0"/>
          <w:bCs w:val="0"/>
          <w:sz w:val="24"/>
          <w:szCs w:val="24"/>
        </w:rPr>
      </w:pPr>
      <w:sdt>
        <w:sdtPr>
          <w:id w:val="-247037093"/>
          <w:tag w:val="goog_rdk_26"/>
        </w:sdtPr>
        <w:sdtContent>
          <w:r w:rsidDel="00000000" w:rsidR="00000000" w:rsidRPr="00000000">
            <w:rPr>
              <w:rFonts w:ascii="Arial Unicode MS" w:cs="Arial Unicode MS" w:eastAsia="Arial Unicode MS" w:hAnsi="Arial Unicode MS"/>
              <w:b w:val="0"/>
              <w:bCs w:val="0"/>
              <w:sz w:val="24"/>
              <w:szCs w:val="24"/>
              <w:rtl w:val="0"/>
            </w:rPr>
            <w:t xml:space="preserve">∙ emergency steps and when to call 999 </w:t>
          </w:r>
        </w:sdtContent>
      </w:sdt>
    </w:p>
    <w:p w:rsidR="00000000" w:rsidDel="00000000" w:rsidP="00000000" w:rsidRDefault="00000000" w:rsidRPr="00000000" w14:paraId="00000044">
      <w:pPr>
        <w:pStyle w:val="Heading1"/>
        <w:spacing w:after="120" w:before="120" w:lineRule="auto"/>
        <w:ind w:firstLine="369"/>
        <w:rPr>
          <w:b w:val="0"/>
          <w:bCs w:val="0"/>
          <w:sz w:val="24"/>
          <w:szCs w:val="24"/>
        </w:rPr>
      </w:pPr>
      <w:sdt>
        <w:sdtPr>
          <w:id w:val="1047484125"/>
          <w:tag w:val="goog_rdk_27"/>
        </w:sdtPr>
        <w:sdtContent>
          <w:r w:rsidDel="00000000" w:rsidR="00000000" w:rsidRPr="00000000">
            <w:rPr>
              <w:rFonts w:ascii="Arial Unicode MS" w:cs="Arial Unicode MS" w:eastAsia="Arial Unicode MS" w:hAnsi="Arial Unicode MS"/>
              <w:b w:val="0"/>
              <w:bCs w:val="0"/>
              <w:sz w:val="24"/>
              <w:szCs w:val="24"/>
              <w:rtl w:val="0"/>
            </w:rPr>
            <w:t xml:space="preserve">∙ parental consent and medical authorisation (including consent for use of a school spare AAI where applicable) </w:t>
          </w:r>
        </w:sdtContent>
      </w:sdt>
    </w:p>
    <w:p w:rsidR="00000000" w:rsidDel="00000000" w:rsidP="00000000" w:rsidRDefault="00000000" w:rsidRPr="00000000" w14:paraId="00000045">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46">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5.3 Allergy action plans </w:t>
      </w:r>
    </w:p>
    <w:p w:rsidR="00000000" w:rsidDel="00000000" w:rsidP="00000000" w:rsidRDefault="00000000" w:rsidRPr="00000000" w14:paraId="00000047">
      <w:pPr>
        <w:pStyle w:val="Heading1"/>
        <w:spacing w:after="120" w:before="120" w:lineRule="auto"/>
        <w:ind w:firstLine="369"/>
        <w:rPr>
          <w:b w:val="0"/>
          <w:bCs w:val="0"/>
          <w:sz w:val="24"/>
          <w:szCs w:val="24"/>
        </w:rPr>
      </w:pPr>
      <w:sdt>
        <w:sdtPr>
          <w:id w:val="211323992"/>
          <w:tag w:val="goog_rdk_28"/>
        </w:sdtPr>
        <w:sdtContent>
          <w:r w:rsidDel="00000000" w:rsidR="00000000" w:rsidRPr="00000000">
            <w:rPr>
              <w:rFonts w:ascii="Arial Unicode MS" w:cs="Arial Unicode MS" w:eastAsia="Arial Unicode MS" w:hAnsi="Arial Unicode MS"/>
              <w:b w:val="0"/>
              <w:bCs w:val="0"/>
              <w:sz w:val="24"/>
              <w:szCs w:val="24"/>
              <w:rtl w:val="0"/>
            </w:rPr>
            <w:t xml:space="preserve">∙ Parents should provide a clinician-completed allergy action plan (for example BSACI paediatric plans commonly used in the UK)</w:t>
          </w:r>
        </w:sdtContent>
      </w:sdt>
    </w:p>
    <w:p w:rsidR="00000000" w:rsidDel="00000000" w:rsidP="00000000" w:rsidRDefault="00000000" w:rsidRPr="00000000" w14:paraId="00000048">
      <w:pPr>
        <w:pStyle w:val="Heading1"/>
        <w:spacing w:after="120" w:before="120" w:lineRule="auto"/>
        <w:ind w:firstLine="369"/>
        <w:rPr>
          <w:b w:val="0"/>
          <w:bCs w:val="0"/>
          <w:sz w:val="24"/>
          <w:szCs w:val="24"/>
        </w:rPr>
      </w:pPr>
      <w:r w:rsidDel="00000000" w:rsidR="00000000" w:rsidRPr="00000000">
        <w:rPr>
          <w:b w:val="0"/>
          <w:bCs w:val="0"/>
          <w:sz w:val="24"/>
          <w:szCs w:val="24"/>
          <w:rtl w:val="0"/>
        </w:rPr>
        <w:br w:type="textWrapping"/>
      </w:r>
    </w:p>
    <w:p w:rsidR="00000000" w:rsidDel="00000000" w:rsidP="00000000" w:rsidRDefault="00000000" w:rsidRPr="00000000" w14:paraId="00000049">
      <w:pPr>
        <w:pStyle w:val="Heading1"/>
        <w:numPr>
          <w:ilvl w:val="0"/>
          <w:numId w:val="7"/>
        </w:numPr>
        <w:spacing w:after="120" w:before="120" w:lineRule="auto"/>
        <w:ind w:left="720" w:hanging="360"/>
        <w:rPr>
          <w:b w:val="0"/>
          <w:bCs w:val="0"/>
          <w:sz w:val="24"/>
          <w:szCs w:val="24"/>
        </w:rPr>
      </w:pPr>
      <w:r w:rsidDel="00000000" w:rsidR="00000000" w:rsidRPr="00000000">
        <w:rPr>
          <w:b w:val="0"/>
          <w:bCs w:val="0"/>
          <w:sz w:val="24"/>
          <w:szCs w:val="24"/>
          <w:rtl w:val="0"/>
        </w:rPr>
        <w:t xml:space="preserve">Day-to-day allergen risk reduction </w:t>
      </w:r>
    </w:p>
    <w:p w:rsidR="00000000" w:rsidDel="00000000" w:rsidP="00000000" w:rsidRDefault="00000000" w:rsidRPr="00000000" w14:paraId="0000004A">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6.1 Food provided by school (meals, snacks, cooking activities) </w:t>
      </w:r>
    </w:p>
    <w:p w:rsidR="00000000" w:rsidDel="00000000" w:rsidP="00000000" w:rsidRDefault="00000000" w:rsidRPr="00000000" w14:paraId="0000004B">
      <w:pPr>
        <w:pStyle w:val="Heading1"/>
        <w:spacing w:after="120" w:before="120" w:lineRule="auto"/>
        <w:ind w:firstLine="369"/>
        <w:rPr>
          <w:b w:val="0"/>
          <w:bCs w:val="0"/>
          <w:sz w:val="24"/>
          <w:szCs w:val="24"/>
        </w:rPr>
      </w:pPr>
      <w:sdt>
        <w:sdtPr>
          <w:id w:val="-435790606"/>
          <w:tag w:val="goog_rdk_29"/>
        </w:sdtPr>
        <w:sdtContent>
          <w:r w:rsidDel="00000000" w:rsidR="00000000" w:rsidRPr="00000000">
            <w:rPr>
              <w:rFonts w:ascii="Arial Unicode MS" w:cs="Arial Unicode MS" w:eastAsia="Arial Unicode MS" w:hAnsi="Arial Unicode MS"/>
              <w:b w:val="0"/>
              <w:bCs w:val="0"/>
              <w:sz w:val="24"/>
              <w:szCs w:val="24"/>
              <w:rtl w:val="0"/>
            </w:rPr>
            <w:t xml:space="preserve">∙ The school follows DfE allergy guidance and ensures allergen information is managed and communicated. </w:t>
          </w:r>
        </w:sdtContent>
      </w:sdt>
    </w:p>
    <w:p w:rsidR="00000000" w:rsidDel="00000000" w:rsidP="00000000" w:rsidRDefault="00000000" w:rsidRPr="00000000" w14:paraId="0000004C">
      <w:pPr>
        <w:pStyle w:val="Heading1"/>
        <w:spacing w:after="120" w:before="120" w:lineRule="auto"/>
        <w:ind w:firstLine="369"/>
        <w:rPr>
          <w:b w:val="0"/>
          <w:bCs w:val="0"/>
          <w:sz w:val="24"/>
          <w:szCs w:val="24"/>
        </w:rPr>
      </w:pPr>
      <w:sdt>
        <w:sdtPr>
          <w:id w:val="-2033627131"/>
          <w:tag w:val="goog_rdk_30"/>
        </w:sdtPr>
        <w:sdtContent>
          <w:r w:rsidDel="00000000" w:rsidR="00000000" w:rsidRPr="00000000">
            <w:rPr>
              <w:rFonts w:ascii="Arial Unicode MS" w:cs="Arial Unicode MS" w:eastAsia="Arial Unicode MS" w:hAnsi="Arial Unicode MS"/>
              <w:b w:val="0"/>
              <w:bCs w:val="0"/>
              <w:sz w:val="24"/>
              <w:szCs w:val="24"/>
              <w:rtl w:val="0"/>
            </w:rPr>
            <w:t xml:space="preserve">∙ Where the school provides food, reasonable steps are taken to prevent cross contamination, including cleaning procedures and separation of utensils/areas where required. </w:t>
          </w:r>
        </w:sdtContent>
      </w:sdt>
    </w:p>
    <w:p w:rsidR="00000000" w:rsidDel="00000000" w:rsidP="00000000" w:rsidRDefault="00000000" w:rsidRPr="00000000" w14:paraId="0000004D">
      <w:pPr>
        <w:pStyle w:val="Heading1"/>
        <w:spacing w:after="120" w:before="120" w:lineRule="auto"/>
        <w:ind w:firstLine="369"/>
        <w:rPr>
          <w:b w:val="0"/>
          <w:bCs w:val="0"/>
          <w:sz w:val="24"/>
          <w:szCs w:val="24"/>
        </w:rPr>
      </w:pPr>
      <w:sdt>
        <w:sdtPr>
          <w:id w:val="318541571"/>
          <w:tag w:val="goog_rdk_31"/>
        </w:sdtPr>
        <w:sdtContent>
          <w:r w:rsidDel="00000000" w:rsidR="00000000" w:rsidRPr="00000000">
            <w:rPr>
              <w:rFonts w:ascii="Arial Unicode MS" w:cs="Arial Unicode MS" w:eastAsia="Arial Unicode MS" w:hAnsi="Arial Unicode MS"/>
              <w:b w:val="0"/>
              <w:bCs w:val="0"/>
              <w:sz w:val="24"/>
              <w:szCs w:val="24"/>
              <w:rtl w:val="0"/>
            </w:rPr>
            <w:t xml:space="preserve">∙ Any food handling for lessons (DT/cooking), celebrations, or fundraising must follow a risk assessment for pupils with known allergies. </w:t>
          </w:r>
        </w:sdtContent>
      </w:sdt>
    </w:p>
    <w:p w:rsidR="00000000" w:rsidDel="00000000" w:rsidP="00000000" w:rsidRDefault="00000000" w:rsidRPr="00000000" w14:paraId="0000004E">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6.2 Packed lunches </w:t>
      </w:r>
    </w:p>
    <w:p w:rsidR="00000000" w:rsidDel="00000000" w:rsidP="00000000" w:rsidRDefault="00000000" w:rsidRPr="00000000" w14:paraId="0000004F">
      <w:pPr>
        <w:pStyle w:val="Heading1"/>
        <w:spacing w:after="120" w:before="120" w:lineRule="auto"/>
        <w:ind w:firstLine="369"/>
        <w:rPr>
          <w:b w:val="0"/>
          <w:bCs w:val="0"/>
          <w:sz w:val="24"/>
          <w:szCs w:val="24"/>
        </w:rPr>
      </w:pPr>
      <w:sdt>
        <w:sdtPr>
          <w:id w:val="921540821"/>
          <w:tag w:val="goog_rdk_32"/>
        </w:sdtPr>
        <w:sdtContent>
          <w:r w:rsidDel="00000000" w:rsidR="00000000" w:rsidRPr="00000000">
            <w:rPr>
              <w:rFonts w:ascii="Arial Unicode MS" w:cs="Arial Unicode MS" w:eastAsia="Arial Unicode MS" w:hAnsi="Arial Unicode MS"/>
              <w:b w:val="0"/>
              <w:bCs w:val="0"/>
              <w:sz w:val="24"/>
              <w:szCs w:val="24"/>
              <w:rtl w:val="0"/>
            </w:rPr>
            <w:t xml:space="preserve">∙ The school promotes “no food sharing”. </w:t>
          </w:r>
        </w:sdtContent>
      </w:sdt>
    </w:p>
    <w:p w:rsidR="00000000" w:rsidDel="00000000" w:rsidP="00000000" w:rsidRDefault="00000000" w:rsidRPr="00000000" w14:paraId="00000050">
      <w:pPr>
        <w:pStyle w:val="Heading1"/>
        <w:spacing w:after="120" w:before="120" w:lineRule="auto"/>
        <w:ind w:firstLine="369"/>
        <w:rPr>
          <w:b w:val="0"/>
          <w:bCs w:val="0"/>
          <w:sz w:val="24"/>
          <w:szCs w:val="24"/>
        </w:rPr>
      </w:pPr>
      <w:sdt>
        <w:sdtPr>
          <w:id w:val="-1580804664"/>
          <w:tag w:val="goog_rdk_33"/>
        </w:sdtPr>
        <w:sdtContent>
          <w:r w:rsidDel="00000000" w:rsidR="00000000" w:rsidRPr="00000000">
            <w:rPr>
              <w:rFonts w:ascii="Arial Unicode MS" w:cs="Arial Unicode MS" w:eastAsia="Arial Unicode MS" w:hAnsi="Arial Unicode MS"/>
              <w:b w:val="0"/>
              <w:bCs w:val="0"/>
              <w:sz w:val="24"/>
              <w:szCs w:val="24"/>
              <w:rtl w:val="0"/>
            </w:rPr>
            <w:t xml:space="preserve">∙ Where a pupil has a severe allergy, the school will implement proportionate controls (for example, specific seating/cleaning routines) as set out in the pupil’s IHP. </w:t>
          </w:r>
        </w:sdtContent>
      </w:sdt>
    </w:p>
    <w:p w:rsidR="00000000" w:rsidDel="00000000" w:rsidP="00000000" w:rsidRDefault="00000000" w:rsidRPr="00000000" w14:paraId="00000051">
      <w:pPr>
        <w:pStyle w:val="Heading1"/>
        <w:spacing w:after="120" w:before="120" w:lineRule="auto"/>
        <w:ind w:firstLine="369"/>
        <w:rPr>
          <w:b w:val="0"/>
          <w:bCs w:val="0"/>
          <w:sz w:val="24"/>
          <w:szCs w:val="24"/>
        </w:rPr>
      </w:pPr>
      <w:sdt>
        <w:sdtPr>
          <w:id w:val="-1686528586"/>
          <w:tag w:val="goog_rdk_34"/>
        </w:sdtPr>
        <w:sdtContent>
          <w:r w:rsidDel="00000000" w:rsidR="00000000" w:rsidRPr="00000000">
            <w:rPr>
              <w:rFonts w:ascii="Arial Unicode MS" w:cs="Arial Unicode MS" w:eastAsia="Arial Unicode MS" w:hAnsi="Arial Unicode MS"/>
              <w:b w:val="0"/>
              <w:bCs w:val="0"/>
              <w:sz w:val="24"/>
              <w:szCs w:val="24"/>
              <w:rtl w:val="0"/>
            </w:rPr>
            <w:t xml:space="preserve">∙ The school may request cooperation from parents (for example, avoiding sending a specific allergen into class) where needed for safety—this will be risk-assessed and communicated clearly (recognising that “blanket bans” are not always reliable on their own). </w:t>
          </w:r>
        </w:sdtContent>
      </w:sdt>
    </w:p>
    <w:p w:rsidR="00000000" w:rsidDel="00000000" w:rsidP="00000000" w:rsidRDefault="00000000" w:rsidRPr="00000000" w14:paraId="00000052">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53">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6.3 Food brought in / events </w:t>
      </w:r>
    </w:p>
    <w:p w:rsidR="00000000" w:rsidDel="00000000" w:rsidP="00000000" w:rsidRDefault="00000000" w:rsidRPr="00000000" w14:paraId="00000054">
      <w:pPr>
        <w:pStyle w:val="Heading1"/>
        <w:spacing w:after="120" w:before="120" w:lineRule="auto"/>
        <w:ind w:firstLine="369"/>
        <w:rPr>
          <w:b w:val="0"/>
          <w:bCs w:val="0"/>
          <w:sz w:val="24"/>
          <w:szCs w:val="24"/>
        </w:rPr>
      </w:pPr>
      <w:sdt>
        <w:sdtPr>
          <w:id w:val="1810973994"/>
          <w:tag w:val="goog_rdk_35"/>
        </w:sdtPr>
        <w:sdtContent>
          <w:r w:rsidDel="00000000" w:rsidR="00000000" w:rsidRPr="00000000">
            <w:rPr>
              <w:rFonts w:ascii="Arial Unicode MS" w:cs="Arial Unicode MS" w:eastAsia="Arial Unicode MS" w:hAnsi="Arial Unicode MS"/>
              <w:b w:val="0"/>
              <w:bCs w:val="0"/>
              <w:sz w:val="24"/>
              <w:szCs w:val="24"/>
              <w:rtl w:val="0"/>
            </w:rPr>
            <w:t xml:space="preserve">∙ Any external food (bake sales, parties, PTA events) must be managed with allergen awareness. </w:t>
          </w:r>
        </w:sdtContent>
      </w:sdt>
    </w:p>
    <w:p w:rsidR="00000000" w:rsidDel="00000000" w:rsidP="00000000" w:rsidRDefault="00000000" w:rsidRPr="00000000" w14:paraId="00000055">
      <w:pPr>
        <w:pStyle w:val="Heading1"/>
        <w:spacing w:after="120" w:before="120" w:lineRule="auto"/>
        <w:ind w:firstLine="369"/>
        <w:rPr>
          <w:b w:val="0"/>
          <w:bCs w:val="0"/>
          <w:sz w:val="24"/>
          <w:szCs w:val="24"/>
        </w:rPr>
      </w:pPr>
      <w:sdt>
        <w:sdtPr>
          <w:id w:val="1619927280"/>
          <w:tag w:val="goog_rdk_36"/>
        </w:sdtPr>
        <w:sdtContent>
          <w:r w:rsidDel="00000000" w:rsidR="00000000" w:rsidRPr="00000000">
            <w:rPr>
              <w:rFonts w:ascii="Arial Unicode MS" w:cs="Arial Unicode MS" w:eastAsia="Arial Unicode MS" w:hAnsi="Arial Unicode MS"/>
              <w:b w:val="0"/>
              <w:bCs w:val="0"/>
              <w:sz w:val="24"/>
              <w:szCs w:val="24"/>
              <w:rtl w:val="0"/>
            </w:rPr>
            <w:t xml:space="preserve">∙ Pre-packed for direct sale (PPDS) labelling requirements and good practice will be followed where relevant. </w:t>
          </w:r>
        </w:sdtContent>
      </w:sdt>
    </w:p>
    <w:p w:rsidR="00000000" w:rsidDel="00000000" w:rsidP="00000000" w:rsidRDefault="00000000" w:rsidRPr="00000000" w14:paraId="00000056">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6.4 Non-food allergens Risk reduction will also consider: </w:t>
      </w:r>
    </w:p>
    <w:p w:rsidR="00000000" w:rsidDel="00000000" w:rsidP="00000000" w:rsidRDefault="00000000" w:rsidRPr="00000000" w14:paraId="00000057">
      <w:pPr>
        <w:pStyle w:val="Heading1"/>
        <w:spacing w:after="120" w:before="120" w:lineRule="auto"/>
        <w:ind w:firstLine="369"/>
        <w:rPr>
          <w:b w:val="0"/>
          <w:bCs w:val="0"/>
          <w:sz w:val="24"/>
          <w:szCs w:val="24"/>
        </w:rPr>
      </w:pPr>
      <w:sdt>
        <w:sdtPr>
          <w:id w:val="1953741728"/>
          <w:tag w:val="goog_rdk_37"/>
        </w:sdtPr>
        <w:sdtContent>
          <w:r w:rsidDel="00000000" w:rsidR="00000000" w:rsidRPr="00000000">
            <w:rPr>
              <w:rFonts w:ascii="Arial Unicode MS" w:cs="Arial Unicode MS" w:eastAsia="Arial Unicode MS" w:hAnsi="Arial Unicode MS"/>
              <w:b w:val="0"/>
              <w:bCs w:val="0"/>
              <w:sz w:val="24"/>
              <w:szCs w:val="24"/>
              <w:rtl w:val="0"/>
            </w:rPr>
            <w:t xml:space="preserve">∙ insects (wasps/bees), especially outdoors </w:t>
          </w:r>
        </w:sdtContent>
      </w:sdt>
    </w:p>
    <w:p w:rsidR="00000000" w:rsidDel="00000000" w:rsidP="00000000" w:rsidRDefault="00000000" w:rsidRPr="00000000" w14:paraId="00000058">
      <w:pPr>
        <w:pStyle w:val="Heading1"/>
        <w:spacing w:after="120" w:before="120" w:lineRule="auto"/>
        <w:ind w:firstLine="369"/>
        <w:rPr>
          <w:b w:val="0"/>
          <w:bCs w:val="0"/>
          <w:sz w:val="24"/>
          <w:szCs w:val="24"/>
        </w:rPr>
      </w:pPr>
      <w:sdt>
        <w:sdtPr>
          <w:id w:val="-596884167"/>
          <w:tag w:val="goog_rdk_38"/>
        </w:sdtPr>
        <w:sdtContent>
          <w:r w:rsidDel="00000000" w:rsidR="00000000" w:rsidRPr="00000000">
            <w:rPr>
              <w:rFonts w:ascii="Arial Unicode MS" w:cs="Arial Unicode MS" w:eastAsia="Arial Unicode MS" w:hAnsi="Arial Unicode MS"/>
              <w:b w:val="0"/>
              <w:bCs w:val="0"/>
              <w:sz w:val="24"/>
              <w:szCs w:val="24"/>
              <w:rtl w:val="0"/>
            </w:rPr>
            <w:t xml:space="preserve">∙ latex (balloons, gloves) </w:t>
          </w:r>
        </w:sdtContent>
      </w:sdt>
    </w:p>
    <w:p w:rsidR="00000000" w:rsidDel="00000000" w:rsidP="00000000" w:rsidRDefault="00000000" w:rsidRPr="00000000" w14:paraId="00000059">
      <w:pPr>
        <w:pStyle w:val="Heading1"/>
        <w:spacing w:after="120" w:before="120" w:lineRule="auto"/>
        <w:ind w:firstLine="369"/>
        <w:rPr>
          <w:b w:val="0"/>
          <w:bCs w:val="0"/>
          <w:sz w:val="24"/>
          <w:szCs w:val="24"/>
        </w:rPr>
      </w:pPr>
      <w:sdt>
        <w:sdtPr>
          <w:id w:val="1158688041"/>
          <w:tag w:val="goog_rdk_39"/>
        </w:sdtPr>
        <w:sdtContent>
          <w:r w:rsidDel="00000000" w:rsidR="00000000" w:rsidRPr="00000000">
            <w:rPr>
              <w:rFonts w:ascii="Arial Unicode MS" w:cs="Arial Unicode MS" w:eastAsia="Arial Unicode MS" w:hAnsi="Arial Unicode MS"/>
              <w:b w:val="0"/>
              <w:bCs w:val="0"/>
              <w:sz w:val="24"/>
              <w:szCs w:val="24"/>
              <w:rtl w:val="0"/>
            </w:rPr>
            <w:t xml:space="preserve">∙ animals </w:t>
          </w:r>
        </w:sdtContent>
      </w:sdt>
    </w:p>
    <w:p w:rsidR="00000000" w:rsidDel="00000000" w:rsidP="00000000" w:rsidRDefault="00000000" w:rsidRPr="00000000" w14:paraId="0000005A">
      <w:pPr>
        <w:pStyle w:val="Heading1"/>
        <w:spacing w:after="120" w:before="120" w:lineRule="auto"/>
        <w:ind w:firstLine="369"/>
        <w:rPr>
          <w:b w:val="0"/>
          <w:bCs w:val="0"/>
          <w:sz w:val="24"/>
          <w:szCs w:val="24"/>
        </w:rPr>
      </w:pPr>
      <w:sdt>
        <w:sdtPr>
          <w:id w:val="-2122559469"/>
          <w:tag w:val="goog_rdk_40"/>
        </w:sdtPr>
        <w:sdtContent>
          <w:r w:rsidDel="00000000" w:rsidR="00000000" w:rsidRPr="00000000">
            <w:rPr>
              <w:rFonts w:ascii="Arial Unicode MS" w:cs="Arial Unicode MS" w:eastAsia="Arial Unicode MS" w:hAnsi="Arial Unicode MS"/>
              <w:b w:val="0"/>
              <w:bCs w:val="0"/>
              <w:sz w:val="24"/>
              <w:szCs w:val="24"/>
              <w:rtl w:val="0"/>
            </w:rPr>
            <w:t xml:space="preserve">∙ chemicals/crafts (e.g., nut oils, food-based materials) </w:t>
          </w:r>
        </w:sdtContent>
      </w:sdt>
    </w:p>
    <w:p w:rsidR="00000000" w:rsidDel="00000000" w:rsidP="00000000" w:rsidRDefault="00000000" w:rsidRPr="00000000" w14:paraId="0000005B">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5C">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7. Training and awareness </w:t>
      </w:r>
    </w:p>
    <w:p w:rsidR="00000000" w:rsidDel="00000000" w:rsidP="00000000" w:rsidRDefault="00000000" w:rsidRPr="00000000" w14:paraId="0000005D">
      <w:pPr>
        <w:pStyle w:val="Heading1"/>
        <w:spacing w:after="120" w:before="120" w:lineRule="auto"/>
        <w:ind w:firstLine="369"/>
        <w:rPr>
          <w:b w:val="0"/>
          <w:bCs w:val="0"/>
          <w:sz w:val="24"/>
          <w:szCs w:val="24"/>
        </w:rPr>
      </w:pPr>
      <w:sdt>
        <w:sdtPr>
          <w:id w:val="-98310205"/>
          <w:tag w:val="goog_rdk_41"/>
        </w:sdtPr>
        <w:sdtContent>
          <w:r w:rsidDel="00000000" w:rsidR="00000000" w:rsidRPr="00000000">
            <w:rPr>
              <w:rFonts w:ascii="Arial Unicode MS" w:cs="Arial Unicode MS" w:eastAsia="Arial Unicode MS" w:hAnsi="Arial Unicode MS"/>
              <w:b w:val="0"/>
              <w:bCs w:val="0"/>
              <w:sz w:val="24"/>
              <w:szCs w:val="24"/>
              <w:rtl w:val="0"/>
            </w:rPr>
            <w:t xml:space="preserve">∙ All staff (including supply teachers, midday supervisors, and breakfast club workers) undergo annual anaphylaxis recognition training. This is a legal obligation in response to Benedict’s Law. This can be delivered through high-quality online training and school’s can use the Educare </w:t>
          </w:r>
        </w:sdtContent>
      </w:sdt>
      <w:r w:rsidDel="00000000" w:rsidR="00000000" w:rsidRPr="00000000">
        <w:rPr>
          <w:b w:val="0"/>
          <w:bCs w:val="0"/>
          <w:i w:val="1"/>
          <w:iCs w:val="1"/>
          <w:sz w:val="24"/>
          <w:szCs w:val="24"/>
          <w:rtl w:val="0"/>
        </w:rPr>
        <w:t xml:space="preserve">Understanding Anaphylaxis</w:t>
      </w:r>
      <w:r w:rsidDel="00000000" w:rsidR="00000000" w:rsidRPr="00000000">
        <w:rPr>
          <w:b w:val="0"/>
          <w:bCs w:val="0"/>
          <w:sz w:val="24"/>
          <w:szCs w:val="24"/>
          <w:rtl w:val="0"/>
        </w:rPr>
        <w:t xml:space="preserve"> course to deliver this or may choose to pay for in person training with some/all staff.</w:t>
      </w:r>
    </w:p>
    <w:p w:rsidR="00000000" w:rsidDel="00000000" w:rsidP="00000000" w:rsidRDefault="00000000" w:rsidRPr="00000000" w14:paraId="0000005E">
      <w:pPr>
        <w:pStyle w:val="Heading1"/>
        <w:spacing w:after="120" w:before="120" w:lineRule="auto"/>
        <w:ind w:firstLine="369"/>
        <w:rPr>
          <w:b w:val="0"/>
          <w:bCs w:val="0"/>
          <w:sz w:val="24"/>
          <w:szCs w:val="24"/>
        </w:rPr>
      </w:pPr>
      <w:sdt>
        <w:sdtPr>
          <w:id w:val="1398983150"/>
          <w:tag w:val="goog_rdk_42"/>
        </w:sdtPr>
        <w:sdtContent>
          <w:r w:rsidDel="00000000" w:rsidR="00000000" w:rsidRPr="00000000">
            <w:rPr>
              <w:rFonts w:ascii="Arial Unicode MS" w:cs="Arial Unicode MS" w:eastAsia="Arial Unicode MS" w:hAnsi="Arial Unicode MS"/>
              <w:b w:val="0"/>
              <w:bCs w:val="0"/>
              <w:sz w:val="24"/>
              <w:szCs w:val="24"/>
              <w:rtl w:val="0"/>
            </w:rPr>
            <w:t xml:space="preserve">∙ Pupils’ key staff (class teacher, TAs, lunchtime supervisors, office/first aiders) are briefed on relevant IHPs. </w:t>
          </w:r>
        </w:sdtContent>
      </w:sdt>
    </w:p>
    <w:p w:rsidR="00000000" w:rsidDel="00000000" w:rsidP="00000000" w:rsidRDefault="00000000" w:rsidRPr="00000000" w14:paraId="0000005F">
      <w:pPr>
        <w:pStyle w:val="Heading1"/>
        <w:spacing w:after="120" w:before="120" w:lineRule="auto"/>
        <w:ind w:firstLine="369"/>
        <w:rPr>
          <w:b w:val="0"/>
          <w:bCs w:val="0"/>
          <w:sz w:val="24"/>
          <w:szCs w:val="24"/>
        </w:rPr>
      </w:pPr>
      <w:sdt>
        <w:sdtPr>
          <w:id w:val="-686396261"/>
          <w:tag w:val="goog_rdk_43"/>
        </w:sdtPr>
        <w:sdtContent>
          <w:r w:rsidDel="00000000" w:rsidR="00000000" w:rsidRPr="00000000">
            <w:rPr>
              <w:rFonts w:ascii="Arial Unicode MS" w:cs="Arial Unicode MS" w:eastAsia="Arial Unicode MS" w:hAnsi="Arial Unicode MS"/>
              <w:b w:val="0"/>
              <w:bCs w:val="0"/>
              <w:sz w:val="24"/>
              <w:szCs w:val="24"/>
              <w:rtl w:val="0"/>
            </w:rPr>
            <w:t xml:space="preserve">∙ The school refreshes AAI use training and ensures staff can follow action plans confidently.</w:t>
          </w:r>
        </w:sdtContent>
      </w:sdt>
    </w:p>
    <w:p w:rsidR="00000000" w:rsidDel="00000000" w:rsidP="00000000" w:rsidRDefault="00000000" w:rsidRPr="00000000" w14:paraId="00000060">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61">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8. Medication: storage, access and administration </w:t>
      </w:r>
    </w:p>
    <w:p w:rsidR="00000000" w:rsidDel="00000000" w:rsidP="00000000" w:rsidRDefault="00000000" w:rsidRPr="00000000" w14:paraId="00000062">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8.1 Pupils’ own medication </w:t>
      </w:r>
    </w:p>
    <w:p w:rsidR="00000000" w:rsidDel="00000000" w:rsidP="00000000" w:rsidRDefault="00000000" w:rsidRPr="00000000" w14:paraId="00000063">
      <w:pPr>
        <w:pStyle w:val="Heading1"/>
        <w:spacing w:after="120" w:before="120" w:lineRule="auto"/>
        <w:ind w:firstLine="369"/>
        <w:rPr>
          <w:b w:val="0"/>
          <w:bCs w:val="0"/>
          <w:sz w:val="24"/>
          <w:szCs w:val="24"/>
        </w:rPr>
      </w:pPr>
      <w:sdt>
        <w:sdtPr>
          <w:id w:val="73576585"/>
          <w:tag w:val="goog_rdk_44"/>
        </w:sdtPr>
        <w:sdtContent>
          <w:r w:rsidDel="00000000" w:rsidR="00000000" w:rsidRPr="00000000">
            <w:rPr>
              <w:rFonts w:ascii="Arial Unicode MS" w:cs="Arial Unicode MS" w:eastAsia="Arial Unicode MS" w:hAnsi="Arial Unicode MS"/>
              <w:b w:val="0"/>
              <w:bCs w:val="0"/>
              <w:sz w:val="24"/>
              <w:szCs w:val="24"/>
              <w:rtl w:val="0"/>
            </w:rPr>
            <w:t xml:space="preserve">∙ Parents must supply in-date, clearly labelled medication (including at least one AAI where prescribed). </w:t>
          </w:r>
        </w:sdtContent>
      </w:sdt>
    </w:p>
    <w:p w:rsidR="00000000" w:rsidDel="00000000" w:rsidP="00000000" w:rsidRDefault="00000000" w:rsidRPr="00000000" w14:paraId="00000064">
      <w:pPr>
        <w:pStyle w:val="Heading1"/>
        <w:spacing w:after="120" w:before="120" w:lineRule="auto"/>
        <w:ind w:firstLine="369"/>
        <w:rPr>
          <w:b w:val="0"/>
          <w:bCs w:val="0"/>
          <w:sz w:val="24"/>
          <w:szCs w:val="24"/>
        </w:rPr>
      </w:pPr>
      <w:sdt>
        <w:sdtPr>
          <w:id w:val="489008014"/>
          <w:tag w:val="goog_rdk_45"/>
        </w:sdtPr>
        <w:sdtContent>
          <w:r w:rsidDel="00000000" w:rsidR="00000000" w:rsidRPr="00000000">
            <w:rPr>
              <w:rFonts w:ascii="Arial Unicode MS" w:cs="Arial Unicode MS" w:eastAsia="Arial Unicode MS" w:hAnsi="Arial Unicode MS"/>
              <w:b w:val="0"/>
              <w:bCs w:val="0"/>
              <w:sz w:val="24"/>
              <w:szCs w:val="24"/>
              <w:rtl w:val="0"/>
            </w:rPr>
            <w:t xml:space="preserve">∙ Medication is stored so it is secure but immediately accessible in an emergency (in the medical cupboard by the admin office).</w:t>
          </w:r>
        </w:sdtContent>
      </w:sdt>
    </w:p>
    <w:p w:rsidR="00000000" w:rsidDel="00000000" w:rsidP="00000000" w:rsidRDefault="00000000" w:rsidRPr="00000000" w14:paraId="00000065">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8.2 Emergency “spare” adrenaline auto-injectors (AAIs) </w:t>
      </w:r>
    </w:p>
    <w:p w:rsidR="00000000" w:rsidDel="00000000" w:rsidP="00000000" w:rsidRDefault="00000000" w:rsidRPr="00000000" w14:paraId="00000066">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We follow national guidance: </w:t>
      </w:r>
    </w:p>
    <w:p w:rsidR="00000000" w:rsidDel="00000000" w:rsidP="00000000" w:rsidRDefault="00000000" w:rsidRPr="00000000" w14:paraId="00000067">
      <w:pPr>
        <w:pStyle w:val="Heading1"/>
        <w:spacing w:after="120" w:before="120" w:lineRule="auto"/>
        <w:ind w:firstLine="369"/>
        <w:rPr>
          <w:b w:val="0"/>
          <w:bCs w:val="0"/>
          <w:sz w:val="24"/>
          <w:szCs w:val="24"/>
        </w:rPr>
      </w:pPr>
      <w:sdt>
        <w:sdtPr>
          <w:id w:val="-385698701"/>
          <w:tag w:val="goog_rdk_46"/>
        </w:sdtPr>
        <w:sdtContent>
          <w:r w:rsidDel="00000000" w:rsidR="00000000" w:rsidRPr="00000000">
            <w:rPr>
              <w:rFonts w:ascii="Arial Unicode MS" w:cs="Arial Unicode MS" w:eastAsia="Arial Unicode MS" w:hAnsi="Arial Unicode MS"/>
              <w:b w:val="0"/>
              <w:bCs w:val="0"/>
              <w:sz w:val="24"/>
              <w:szCs w:val="24"/>
              <w:rtl w:val="0"/>
            </w:rPr>
            <w:t xml:space="preserve">∙ School purchases AAIs without prescription for emergency use, subject to the conditions set out in DHSC guidance. </w:t>
          </w:r>
        </w:sdtContent>
      </w:sdt>
    </w:p>
    <w:p w:rsidR="00000000" w:rsidDel="00000000" w:rsidP="00000000" w:rsidRDefault="00000000" w:rsidRPr="00000000" w14:paraId="00000068">
      <w:pPr>
        <w:pStyle w:val="Heading1"/>
        <w:spacing w:after="120" w:before="120" w:lineRule="auto"/>
        <w:ind w:firstLine="369"/>
        <w:rPr>
          <w:b w:val="0"/>
          <w:bCs w:val="0"/>
          <w:sz w:val="24"/>
          <w:szCs w:val="24"/>
        </w:rPr>
      </w:pPr>
      <w:sdt>
        <w:sdtPr>
          <w:id w:val="435730932"/>
          <w:tag w:val="goog_rdk_47"/>
        </w:sdtPr>
        <w:sdtContent>
          <w:r w:rsidDel="00000000" w:rsidR="00000000" w:rsidRPr="00000000">
            <w:rPr>
              <w:rFonts w:ascii="Arial Unicode MS" w:cs="Arial Unicode MS" w:eastAsia="Arial Unicode MS" w:hAnsi="Arial Unicode MS"/>
              <w:b w:val="0"/>
              <w:bCs w:val="0"/>
              <w:sz w:val="24"/>
              <w:szCs w:val="24"/>
              <w:rtl w:val="0"/>
            </w:rPr>
            <w:t xml:space="preserve">∙ A spare AAI may only be used for a pupil at risk of anaphylaxis where appropriate authorisation/consent is in place and the pupil’s own AAI is not available or not working, in line with the guidance. </w:t>
          </w:r>
        </w:sdtContent>
      </w:sdt>
    </w:p>
    <w:p w:rsidR="00000000" w:rsidDel="00000000" w:rsidP="00000000" w:rsidRDefault="00000000" w:rsidRPr="00000000" w14:paraId="00000069">
      <w:pPr>
        <w:pStyle w:val="Heading1"/>
        <w:spacing w:after="120" w:before="120" w:lineRule="auto"/>
        <w:ind w:firstLine="369"/>
        <w:rPr>
          <w:b w:val="0"/>
          <w:bCs w:val="0"/>
          <w:sz w:val="24"/>
          <w:szCs w:val="24"/>
        </w:rPr>
      </w:pPr>
      <w:sdt>
        <w:sdtPr>
          <w:id w:val="81177644"/>
          <w:tag w:val="goog_rdk_48"/>
        </w:sdtPr>
        <w:sdtContent>
          <w:r w:rsidDel="00000000" w:rsidR="00000000" w:rsidRPr="00000000">
            <w:rPr>
              <w:rFonts w:ascii="Arial Unicode MS" w:cs="Arial Unicode MS" w:eastAsia="Arial Unicode MS" w:hAnsi="Arial Unicode MS"/>
              <w:b w:val="0"/>
              <w:bCs w:val="0"/>
              <w:sz w:val="24"/>
              <w:szCs w:val="24"/>
              <w:rtl w:val="0"/>
            </w:rPr>
            <w:t xml:space="preserve">∙ Spare AAIs are stored with clear instructions and are in-date, checked termly (Stored in an unlocked location accessible within 5 minutes from anywhere on the property – in the cupboard in the medical room by the main admin office)  </w:t>
          </w:r>
        </w:sdtContent>
      </w:sdt>
    </w:p>
    <w:p w:rsidR="00000000" w:rsidDel="00000000" w:rsidP="00000000" w:rsidRDefault="00000000" w:rsidRPr="00000000" w14:paraId="0000006A">
      <w:pPr>
        <w:pStyle w:val="Heading1"/>
        <w:spacing w:after="120" w:before="120" w:lineRule="auto"/>
        <w:ind w:firstLine="369"/>
        <w:rPr>
          <w:b w:val="0"/>
          <w:bCs w:val="0"/>
          <w:sz w:val="24"/>
          <w:szCs w:val="24"/>
        </w:rPr>
      </w:pPr>
      <w:sdt>
        <w:sdtPr>
          <w:id w:val="677336429"/>
          <w:tag w:val="goog_rdk_49"/>
        </w:sdtPr>
        <w:sdtContent>
          <w:r w:rsidDel="00000000" w:rsidR="00000000" w:rsidRPr="00000000">
            <w:rPr>
              <w:rFonts w:ascii="Arial Unicode MS" w:cs="Arial Unicode MS" w:eastAsia="Arial Unicode MS" w:hAnsi="Arial Unicode MS"/>
              <w:b w:val="0"/>
              <w:bCs w:val="0"/>
              <w:sz w:val="24"/>
              <w:szCs w:val="24"/>
              <w:rtl w:val="0"/>
            </w:rPr>
            <w:t xml:space="preserve">∙ Number/type of spare AAIs held: 2 x EpiPen 1X 150 micrograms for under 6 years 300 micrograms for over 6 years </w:t>
          </w:r>
        </w:sdtContent>
      </w:sdt>
    </w:p>
    <w:p w:rsidR="00000000" w:rsidDel="00000000" w:rsidP="00000000" w:rsidRDefault="00000000" w:rsidRPr="00000000" w14:paraId="0000006B">
      <w:pPr>
        <w:pStyle w:val="Heading1"/>
        <w:spacing w:after="120" w:before="120" w:lineRule="auto"/>
        <w:ind w:firstLine="369"/>
        <w:rPr>
          <w:b w:val="0"/>
          <w:bCs w:val="0"/>
          <w:sz w:val="24"/>
          <w:szCs w:val="24"/>
        </w:rPr>
      </w:pPr>
      <w:sdt>
        <w:sdtPr>
          <w:id w:val="598588418"/>
          <w:tag w:val="goog_rdk_50"/>
        </w:sdtPr>
        <w:sdtContent>
          <w:r w:rsidDel="00000000" w:rsidR="00000000" w:rsidRPr="00000000">
            <w:rPr>
              <w:rFonts w:ascii="Arial Unicode MS" w:cs="Arial Unicode MS" w:eastAsia="Arial Unicode MS" w:hAnsi="Arial Unicode MS"/>
              <w:b w:val="0"/>
              <w:bCs w:val="0"/>
              <w:sz w:val="24"/>
              <w:szCs w:val="24"/>
              <w:rtl w:val="0"/>
            </w:rPr>
            <w:t xml:space="preserve">∙ Storage locations: (in the cupboard in the medical room by the main admin office)  </w:t>
          </w:r>
        </w:sdtContent>
      </w:sdt>
    </w:p>
    <w:p w:rsidR="00000000" w:rsidDel="00000000" w:rsidP="00000000" w:rsidRDefault="00000000" w:rsidRPr="00000000" w14:paraId="0000006C">
      <w:pPr>
        <w:pStyle w:val="Heading1"/>
        <w:spacing w:after="120" w:before="120" w:lineRule="auto"/>
        <w:ind w:firstLine="369"/>
        <w:rPr>
          <w:b w:val="0"/>
          <w:bCs w:val="0"/>
          <w:sz w:val="24"/>
          <w:szCs w:val="24"/>
        </w:rPr>
      </w:pPr>
      <w:sdt>
        <w:sdtPr>
          <w:id w:val="1832241527"/>
          <w:tag w:val="goog_rdk_51"/>
        </w:sdtPr>
        <w:sdtContent>
          <w:r w:rsidDel="00000000" w:rsidR="00000000" w:rsidRPr="00000000">
            <w:rPr>
              <w:rFonts w:ascii="Arial Unicode MS" w:cs="Arial Unicode MS" w:eastAsia="Arial Unicode MS" w:hAnsi="Arial Unicode MS"/>
              <w:b w:val="0"/>
              <w:bCs w:val="0"/>
              <w:sz w:val="24"/>
              <w:szCs w:val="24"/>
              <w:rtl w:val="0"/>
            </w:rPr>
            <w:t xml:space="preserve">∙ Responsibility for checks: </w:t>
          </w:r>
        </w:sdtContent>
      </w:sdt>
    </w:p>
    <w:p w:rsidR="00000000" w:rsidDel="00000000" w:rsidP="00000000" w:rsidRDefault="00000000" w:rsidRPr="00000000" w14:paraId="0000006D">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Sendco and First Aid Lead </w:t>
      </w:r>
    </w:p>
    <w:p w:rsidR="00000000" w:rsidDel="00000000" w:rsidP="00000000" w:rsidRDefault="00000000" w:rsidRPr="00000000" w14:paraId="0000006E">
      <w:pPr>
        <w:pStyle w:val="Heading1"/>
        <w:spacing w:after="120" w:before="120" w:lineRule="auto"/>
        <w:ind w:firstLine="369"/>
        <w:rPr>
          <w:b w:val="0"/>
          <w:bCs w:val="0"/>
          <w:sz w:val="24"/>
          <w:szCs w:val="24"/>
        </w:rPr>
      </w:pPr>
      <w:sdt>
        <w:sdtPr>
          <w:id w:val="24698580"/>
          <w:tag w:val="goog_rdk_52"/>
        </w:sdtPr>
        <w:sdtContent>
          <w:r w:rsidDel="00000000" w:rsidR="00000000" w:rsidRPr="00000000">
            <w:rPr>
              <w:rFonts w:ascii="Arial Unicode MS" w:cs="Arial Unicode MS" w:eastAsia="Arial Unicode MS" w:hAnsi="Arial Unicode MS"/>
              <w:b w:val="0"/>
              <w:bCs w:val="0"/>
              <w:sz w:val="24"/>
              <w:szCs w:val="24"/>
              <w:rtl w:val="0"/>
            </w:rPr>
            <w:t xml:space="preserve">∙ Record system: </w:t>
          </w:r>
        </w:sdtContent>
      </w:sdt>
    </w:p>
    <w:p w:rsidR="00000000" w:rsidDel="00000000" w:rsidP="00000000" w:rsidRDefault="00000000" w:rsidRPr="00000000" w14:paraId="0000006F">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Record administration of epi pen on administration of medicine form (and also record on Bromcom and/or Worknest if a RIDDOR). </w:t>
      </w:r>
    </w:p>
    <w:p w:rsidR="00000000" w:rsidDel="00000000" w:rsidP="00000000" w:rsidRDefault="00000000" w:rsidRPr="00000000" w14:paraId="00000070">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71">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9.Recognising reactions and emergency response </w:t>
      </w:r>
    </w:p>
    <w:p w:rsidR="00000000" w:rsidDel="00000000" w:rsidP="00000000" w:rsidRDefault="00000000" w:rsidRPr="00000000" w14:paraId="00000072">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9.1 Mild to moderate reaction </w:t>
      </w:r>
    </w:p>
    <w:p w:rsidR="00000000" w:rsidDel="00000000" w:rsidP="00000000" w:rsidRDefault="00000000" w:rsidRPr="00000000" w14:paraId="00000073">
      <w:pPr>
        <w:pStyle w:val="Heading1"/>
        <w:numPr>
          <w:ilvl w:val="0"/>
          <w:numId w:val="8"/>
        </w:numPr>
        <w:spacing w:after="120" w:before="120" w:lineRule="auto"/>
        <w:ind w:left="720" w:hanging="360"/>
        <w:rPr>
          <w:b w:val="0"/>
          <w:bCs w:val="0"/>
        </w:rPr>
      </w:pPr>
      <w:r w:rsidDel="00000000" w:rsidR="00000000" w:rsidRPr="00000000">
        <w:rPr>
          <w:b w:val="0"/>
          <w:bCs w:val="0"/>
          <w:sz w:val="24"/>
          <w:szCs w:val="24"/>
          <w:rtl w:val="0"/>
        </w:rPr>
        <w:t xml:space="preserve">Follow the pupil’s action plan/IHP (often includes antihistamine if prescribed). </w:t>
      </w:r>
    </w:p>
    <w:p w:rsidR="00000000" w:rsidDel="00000000" w:rsidP="00000000" w:rsidRDefault="00000000" w:rsidRPr="00000000" w14:paraId="00000074">
      <w:pPr>
        <w:pStyle w:val="Heading1"/>
        <w:numPr>
          <w:ilvl w:val="0"/>
          <w:numId w:val="8"/>
        </w:numPr>
        <w:spacing w:after="120" w:before="120" w:lineRule="auto"/>
        <w:ind w:left="720" w:hanging="360"/>
        <w:rPr>
          <w:b w:val="0"/>
          <w:bCs w:val="0"/>
        </w:rPr>
      </w:pPr>
      <w:r w:rsidDel="00000000" w:rsidR="00000000" w:rsidRPr="00000000">
        <w:rPr>
          <w:b w:val="0"/>
          <w:bCs w:val="0"/>
          <w:sz w:val="24"/>
          <w:szCs w:val="24"/>
          <w:rtl w:val="0"/>
        </w:rPr>
        <w:t xml:space="preserve">Inform parents/carers. </w:t>
      </w:r>
    </w:p>
    <w:p w:rsidR="00000000" w:rsidDel="00000000" w:rsidP="00000000" w:rsidRDefault="00000000" w:rsidRPr="00000000" w14:paraId="00000075">
      <w:pPr>
        <w:pStyle w:val="Heading1"/>
        <w:numPr>
          <w:ilvl w:val="0"/>
          <w:numId w:val="8"/>
        </w:numPr>
        <w:spacing w:after="120" w:before="120" w:lineRule="auto"/>
        <w:ind w:left="720" w:hanging="360"/>
        <w:rPr>
          <w:b w:val="0"/>
          <w:bCs w:val="0"/>
        </w:rPr>
      </w:pPr>
      <w:r w:rsidDel="00000000" w:rsidR="00000000" w:rsidRPr="00000000">
        <w:rPr>
          <w:b w:val="0"/>
          <w:bCs w:val="0"/>
          <w:sz w:val="24"/>
          <w:szCs w:val="24"/>
          <w:rtl w:val="0"/>
        </w:rPr>
        <w:t xml:space="preserve">Monitor closely for escalation. </w:t>
      </w:r>
    </w:p>
    <w:p w:rsidR="00000000" w:rsidDel="00000000" w:rsidP="00000000" w:rsidRDefault="00000000" w:rsidRPr="00000000" w14:paraId="00000076">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9.2 Suspected anaphylaxis (medical emergency) </w:t>
      </w:r>
    </w:p>
    <w:p w:rsidR="00000000" w:rsidDel="00000000" w:rsidP="00000000" w:rsidRDefault="00000000" w:rsidRPr="00000000" w14:paraId="00000077">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Staff will act immediately: </w:t>
      </w:r>
    </w:p>
    <w:p w:rsidR="00000000" w:rsidDel="00000000" w:rsidP="00000000" w:rsidRDefault="00000000" w:rsidRPr="00000000" w14:paraId="00000078">
      <w:pPr>
        <w:pStyle w:val="Heading1"/>
        <w:numPr>
          <w:ilvl w:val="0"/>
          <w:numId w:val="9"/>
        </w:numPr>
        <w:spacing w:after="120" w:before="120" w:lineRule="auto"/>
        <w:ind w:left="720" w:hanging="360"/>
        <w:rPr>
          <w:b w:val="0"/>
          <w:bCs w:val="0"/>
          <w:sz w:val="24"/>
          <w:szCs w:val="24"/>
        </w:rPr>
      </w:pPr>
      <w:r w:rsidDel="00000000" w:rsidR="00000000" w:rsidRPr="00000000">
        <w:rPr>
          <w:b w:val="0"/>
          <w:bCs w:val="0"/>
          <w:sz w:val="24"/>
          <w:szCs w:val="24"/>
          <w:rtl w:val="0"/>
        </w:rPr>
        <w:t xml:space="preserve">Give adrenaline (AAI) without delay as per the pupil’s action plan. </w:t>
      </w:r>
    </w:p>
    <w:p w:rsidR="00000000" w:rsidDel="00000000" w:rsidP="00000000" w:rsidRDefault="00000000" w:rsidRPr="00000000" w14:paraId="00000079">
      <w:pPr>
        <w:pStyle w:val="Heading1"/>
        <w:numPr>
          <w:ilvl w:val="0"/>
          <w:numId w:val="9"/>
        </w:numPr>
        <w:spacing w:after="120" w:before="120" w:lineRule="auto"/>
        <w:ind w:left="720" w:hanging="360"/>
        <w:rPr>
          <w:b w:val="0"/>
          <w:bCs w:val="0"/>
          <w:sz w:val="24"/>
          <w:szCs w:val="24"/>
        </w:rPr>
      </w:pPr>
      <w:r w:rsidDel="00000000" w:rsidR="00000000" w:rsidRPr="00000000">
        <w:rPr>
          <w:b w:val="0"/>
          <w:bCs w:val="0"/>
          <w:sz w:val="24"/>
          <w:szCs w:val="24"/>
          <w:rtl w:val="0"/>
        </w:rPr>
        <w:t xml:space="preserve">Call 999 and state anaphylaxis.</w:t>
      </w:r>
    </w:p>
    <w:p w:rsidR="00000000" w:rsidDel="00000000" w:rsidP="00000000" w:rsidRDefault="00000000" w:rsidRPr="00000000" w14:paraId="0000007A">
      <w:pPr>
        <w:pStyle w:val="Heading1"/>
        <w:spacing w:after="120" w:before="120" w:lineRule="auto"/>
        <w:ind w:firstLine="369"/>
        <w:rPr>
          <w:b w:val="0"/>
          <w:bCs w:val="0"/>
          <w:sz w:val="24"/>
          <w:szCs w:val="24"/>
        </w:rPr>
      </w:pPr>
      <w:r w:rsidDel="00000000" w:rsidR="00000000" w:rsidRPr="00000000">
        <w:rPr>
          <w:b w:val="0"/>
          <w:bCs w:val="0"/>
          <w:sz w:val="24"/>
          <w:szCs w:val="24"/>
          <w:rtl w:val="0"/>
        </w:rPr>
        <w:br w:type="textWrapping"/>
      </w:r>
    </w:p>
    <w:p w:rsidR="00000000" w:rsidDel="00000000" w:rsidP="00000000" w:rsidRDefault="00000000" w:rsidRPr="00000000" w14:paraId="0000007B">
      <w:pPr>
        <w:pStyle w:val="Heading1"/>
        <w:numPr>
          <w:ilvl w:val="0"/>
          <w:numId w:val="10"/>
        </w:numPr>
        <w:spacing w:after="120" w:before="120" w:lineRule="auto"/>
        <w:ind w:left="720" w:hanging="360"/>
        <w:rPr>
          <w:b w:val="0"/>
          <w:bCs w:val="0"/>
          <w:sz w:val="24"/>
          <w:szCs w:val="24"/>
        </w:rPr>
      </w:pPr>
      <w:r w:rsidDel="00000000" w:rsidR="00000000" w:rsidRPr="00000000">
        <w:rPr>
          <w:b w:val="0"/>
          <w:bCs w:val="0"/>
          <w:sz w:val="24"/>
          <w:szCs w:val="24"/>
          <w:rtl w:val="0"/>
        </w:rPr>
        <w:t xml:space="preserve">Positioning (per NHS advice): </w:t>
      </w:r>
    </w:p>
    <w:p w:rsidR="00000000" w:rsidDel="00000000" w:rsidP="00000000" w:rsidRDefault="00000000" w:rsidRPr="00000000" w14:paraId="0000007C">
      <w:pPr>
        <w:pStyle w:val="Heading1"/>
        <w:numPr>
          <w:ilvl w:val="0"/>
          <w:numId w:val="11"/>
        </w:numPr>
        <w:spacing w:after="120" w:before="120" w:lineRule="auto"/>
        <w:ind w:left="720" w:hanging="360"/>
        <w:rPr>
          <w:b w:val="0"/>
          <w:bCs w:val="0"/>
        </w:rPr>
      </w:pPr>
      <w:r w:rsidDel="00000000" w:rsidR="00000000" w:rsidRPr="00000000">
        <w:rPr>
          <w:b w:val="0"/>
          <w:bCs w:val="0"/>
          <w:sz w:val="24"/>
          <w:szCs w:val="24"/>
          <w:rtl w:val="0"/>
        </w:rPr>
        <w:t xml:space="preserve">lie the person down (legs raised if possible) </w:t>
      </w:r>
    </w:p>
    <w:p w:rsidR="00000000" w:rsidDel="00000000" w:rsidP="00000000" w:rsidRDefault="00000000" w:rsidRPr="00000000" w14:paraId="0000007D">
      <w:pPr>
        <w:pStyle w:val="Heading1"/>
        <w:numPr>
          <w:ilvl w:val="0"/>
          <w:numId w:val="11"/>
        </w:numPr>
        <w:spacing w:after="120" w:before="120" w:lineRule="auto"/>
        <w:ind w:left="720" w:hanging="360"/>
        <w:rPr>
          <w:b w:val="0"/>
          <w:bCs w:val="0"/>
        </w:rPr>
      </w:pPr>
      <w:r w:rsidDel="00000000" w:rsidR="00000000" w:rsidRPr="00000000">
        <w:rPr>
          <w:b w:val="0"/>
          <w:bCs w:val="0"/>
          <w:sz w:val="24"/>
          <w:szCs w:val="24"/>
          <w:rtl w:val="0"/>
        </w:rPr>
        <w:t xml:space="preserve">if breathing is difficult, allow them to raise shoulders / sit up slowly </w:t>
      </w:r>
    </w:p>
    <w:p w:rsidR="00000000" w:rsidDel="00000000" w:rsidP="00000000" w:rsidRDefault="00000000" w:rsidRPr="00000000" w14:paraId="0000007E">
      <w:pPr>
        <w:pStyle w:val="Heading1"/>
        <w:numPr>
          <w:ilvl w:val="0"/>
          <w:numId w:val="11"/>
        </w:numPr>
        <w:spacing w:after="120" w:before="120" w:lineRule="auto"/>
        <w:ind w:left="720" w:hanging="360"/>
        <w:rPr>
          <w:b w:val="0"/>
          <w:bCs w:val="0"/>
        </w:rPr>
      </w:pPr>
      <w:r w:rsidDel="00000000" w:rsidR="00000000" w:rsidRPr="00000000">
        <w:rPr>
          <w:b w:val="0"/>
          <w:bCs w:val="0"/>
          <w:sz w:val="24"/>
          <w:szCs w:val="24"/>
          <w:rtl w:val="0"/>
        </w:rPr>
        <w:t xml:space="preserve">if pregnant, lie on the left side </w:t>
      </w:r>
    </w:p>
    <w:p w:rsidR="00000000" w:rsidDel="00000000" w:rsidP="00000000" w:rsidRDefault="00000000" w:rsidRPr="00000000" w14:paraId="0000007F">
      <w:pPr>
        <w:pStyle w:val="Heading1"/>
        <w:numPr>
          <w:ilvl w:val="0"/>
          <w:numId w:val="11"/>
        </w:numPr>
        <w:spacing w:after="120" w:before="120" w:lineRule="auto"/>
        <w:ind w:left="720" w:hanging="360"/>
        <w:rPr>
          <w:b w:val="0"/>
          <w:bCs w:val="0"/>
        </w:rPr>
      </w:pPr>
      <w:r w:rsidDel="00000000" w:rsidR="00000000" w:rsidRPr="00000000">
        <w:rPr>
          <w:b w:val="0"/>
          <w:bCs w:val="0"/>
          <w:sz w:val="24"/>
          <w:szCs w:val="24"/>
          <w:rtl w:val="0"/>
        </w:rPr>
        <w:t xml:space="preserve">do not allow them to stand or walk</w:t>
      </w:r>
    </w:p>
    <w:p w:rsidR="00000000" w:rsidDel="00000000" w:rsidP="00000000" w:rsidRDefault="00000000" w:rsidRPr="00000000" w14:paraId="00000080">
      <w:pPr>
        <w:pStyle w:val="Heading1"/>
        <w:numPr>
          <w:ilvl w:val="0"/>
          <w:numId w:val="12"/>
        </w:numPr>
        <w:spacing w:after="120" w:before="120" w:lineRule="auto"/>
        <w:ind w:left="720" w:hanging="360"/>
        <w:rPr>
          <w:b w:val="0"/>
          <w:bCs w:val="0"/>
          <w:sz w:val="24"/>
          <w:szCs w:val="24"/>
        </w:rPr>
      </w:pPr>
      <w:r w:rsidDel="00000000" w:rsidR="00000000" w:rsidRPr="00000000">
        <w:rPr>
          <w:b w:val="0"/>
          <w:bCs w:val="0"/>
          <w:sz w:val="24"/>
          <w:szCs w:val="24"/>
          <w:rtl w:val="0"/>
        </w:rPr>
        <w:t xml:space="preserve">If symptoms do not improve after 5 minutes, give a second AAI if available/authorised and continue to wait for the ambulance. </w:t>
      </w:r>
    </w:p>
    <w:p w:rsidR="00000000" w:rsidDel="00000000" w:rsidP="00000000" w:rsidRDefault="00000000" w:rsidRPr="00000000" w14:paraId="00000081">
      <w:pPr>
        <w:pStyle w:val="Heading1"/>
        <w:numPr>
          <w:ilvl w:val="0"/>
          <w:numId w:val="13"/>
        </w:numPr>
        <w:spacing w:after="120" w:before="120" w:lineRule="auto"/>
        <w:ind w:left="720" w:hanging="360"/>
        <w:rPr>
          <w:b w:val="0"/>
          <w:bCs w:val="0"/>
          <w:sz w:val="24"/>
          <w:szCs w:val="24"/>
        </w:rPr>
      </w:pPr>
      <w:r w:rsidDel="00000000" w:rsidR="00000000" w:rsidRPr="00000000">
        <w:rPr>
          <w:b w:val="0"/>
          <w:bCs w:val="0"/>
          <w:sz w:val="24"/>
          <w:szCs w:val="24"/>
          <w:rtl w:val="0"/>
        </w:rPr>
        <w:t xml:space="preserve">Contact parents/carers as soon as possible after emergency actions are underway. </w:t>
      </w:r>
    </w:p>
    <w:p w:rsidR="00000000" w:rsidDel="00000000" w:rsidP="00000000" w:rsidRDefault="00000000" w:rsidRPr="00000000" w14:paraId="00000082">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After any AAI use:</w:t>
      </w:r>
    </w:p>
    <w:p w:rsidR="00000000" w:rsidDel="00000000" w:rsidP="00000000" w:rsidRDefault="00000000" w:rsidRPr="00000000" w14:paraId="00000083">
      <w:pPr>
        <w:pStyle w:val="Heading1"/>
        <w:numPr>
          <w:ilvl w:val="0"/>
          <w:numId w:val="14"/>
        </w:numPr>
        <w:spacing w:after="120" w:before="120" w:lineRule="auto"/>
        <w:ind w:left="720" w:hanging="360"/>
        <w:rPr>
          <w:b w:val="0"/>
          <w:bCs w:val="0"/>
        </w:rPr>
      </w:pPr>
      <w:r w:rsidDel="00000000" w:rsidR="00000000" w:rsidRPr="00000000">
        <w:rPr>
          <w:b w:val="0"/>
          <w:bCs w:val="0"/>
          <w:sz w:val="24"/>
          <w:szCs w:val="24"/>
          <w:rtl w:val="0"/>
        </w:rPr>
        <w:t xml:space="preserve">The pupil must be transferred to hospital by ambulance for assessment, even if they appear to recover (as per emergency medical practice and NHS advice to call 999). </w:t>
      </w:r>
    </w:p>
    <w:p w:rsidR="00000000" w:rsidDel="00000000" w:rsidP="00000000" w:rsidRDefault="00000000" w:rsidRPr="00000000" w14:paraId="00000084">
      <w:pPr>
        <w:pStyle w:val="Heading1"/>
        <w:numPr>
          <w:ilvl w:val="0"/>
          <w:numId w:val="14"/>
        </w:numPr>
        <w:spacing w:after="120" w:before="120" w:lineRule="auto"/>
        <w:ind w:left="720" w:hanging="360"/>
        <w:rPr>
          <w:b w:val="0"/>
          <w:bCs w:val="0"/>
        </w:rPr>
      </w:pPr>
      <w:r w:rsidDel="00000000" w:rsidR="00000000" w:rsidRPr="00000000">
        <w:rPr>
          <w:b w:val="0"/>
          <w:bCs w:val="0"/>
          <w:sz w:val="24"/>
          <w:szCs w:val="24"/>
          <w:rtl w:val="0"/>
        </w:rPr>
        <w:t xml:space="preserve">The school completes an incident report and reviews controls. </w:t>
      </w:r>
    </w:p>
    <w:p w:rsidR="00000000" w:rsidDel="00000000" w:rsidP="00000000" w:rsidRDefault="00000000" w:rsidRPr="00000000" w14:paraId="00000085">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10. Trips, clubs, sports and off-site activities </w:t>
      </w:r>
    </w:p>
    <w:p w:rsidR="00000000" w:rsidDel="00000000" w:rsidP="00000000" w:rsidRDefault="00000000" w:rsidRPr="00000000" w14:paraId="00000088">
      <w:pPr>
        <w:pStyle w:val="Heading1"/>
        <w:spacing w:after="120" w:before="120" w:lineRule="auto"/>
        <w:ind w:firstLine="369"/>
        <w:rPr>
          <w:b w:val="0"/>
          <w:bCs w:val="0"/>
          <w:sz w:val="24"/>
          <w:szCs w:val="24"/>
        </w:rPr>
      </w:pPr>
      <w:sdt>
        <w:sdtPr>
          <w:id w:val="164235110"/>
          <w:tag w:val="goog_rdk_53"/>
        </w:sdtPr>
        <w:sdtContent>
          <w:r w:rsidDel="00000000" w:rsidR="00000000" w:rsidRPr="00000000">
            <w:rPr>
              <w:rFonts w:ascii="Arial Unicode MS" w:cs="Arial Unicode MS" w:eastAsia="Arial Unicode MS" w:hAnsi="Arial Unicode MS"/>
              <w:b w:val="0"/>
              <w:bCs w:val="0"/>
              <w:sz w:val="24"/>
              <w:szCs w:val="24"/>
              <w:rtl w:val="0"/>
            </w:rPr>
            <w:t xml:space="preserve">∙ Risk assessments explicitly cover allergies (food arrangements, venue controls, travel, emergency access). </w:t>
          </w:r>
        </w:sdtContent>
      </w:sdt>
    </w:p>
    <w:p w:rsidR="00000000" w:rsidDel="00000000" w:rsidP="00000000" w:rsidRDefault="00000000" w:rsidRPr="00000000" w14:paraId="00000089">
      <w:pPr>
        <w:pStyle w:val="Heading1"/>
        <w:spacing w:after="120" w:before="120" w:lineRule="auto"/>
        <w:ind w:firstLine="369"/>
        <w:rPr>
          <w:b w:val="0"/>
          <w:bCs w:val="0"/>
          <w:sz w:val="24"/>
          <w:szCs w:val="24"/>
        </w:rPr>
      </w:pPr>
      <w:sdt>
        <w:sdtPr>
          <w:id w:val="-1471888513"/>
          <w:tag w:val="goog_rdk_54"/>
        </w:sdtPr>
        <w:sdtContent>
          <w:r w:rsidDel="00000000" w:rsidR="00000000" w:rsidRPr="00000000">
            <w:rPr>
              <w:rFonts w:ascii="Arial Unicode MS" w:cs="Arial Unicode MS" w:eastAsia="Arial Unicode MS" w:hAnsi="Arial Unicode MS"/>
              <w:b w:val="0"/>
              <w:bCs w:val="0"/>
              <w:sz w:val="24"/>
              <w:szCs w:val="24"/>
              <w:rtl w:val="0"/>
            </w:rPr>
            <w:t xml:space="preserve">∙ A trained adult is designated to carry emergency medication and the action plan(s). </w:t>
          </w:r>
        </w:sdtContent>
      </w:sdt>
    </w:p>
    <w:p w:rsidR="00000000" w:rsidDel="00000000" w:rsidP="00000000" w:rsidRDefault="00000000" w:rsidRPr="00000000" w14:paraId="0000008A">
      <w:pPr>
        <w:pStyle w:val="Heading1"/>
        <w:spacing w:after="120" w:before="120" w:lineRule="auto"/>
        <w:ind w:firstLine="369"/>
        <w:rPr>
          <w:b w:val="0"/>
          <w:bCs w:val="0"/>
          <w:sz w:val="24"/>
          <w:szCs w:val="24"/>
        </w:rPr>
      </w:pPr>
      <w:sdt>
        <w:sdtPr>
          <w:id w:val="-174584816"/>
          <w:tag w:val="goog_rdk_55"/>
        </w:sdtPr>
        <w:sdtContent>
          <w:r w:rsidDel="00000000" w:rsidR="00000000" w:rsidRPr="00000000">
            <w:rPr>
              <w:rFonts w:ascii="Arial Unicode MS" w:cs="Arial Unicode MS" w:eastAsia="Arial Unicode MS" w:hAnsi="Arial Unicode MS"/>
              <w:b w:val="0"/>
              <w:bCs w:val="0"/>
              <w:sz w:val="24"/>
              <w:szCs w:val="24"/>
              <w:rtl w:val="0"/>
            </w:rPr>
            <w:t xml:space="preserve">∙ Mobile phone access and emergency route planning are confirmed. </w:t>
          </w:r>
        </w:sdtContent>
      </w:sdt>
    </w:p>
    <w:p w:rsidR="00000000" w:rsidDel="00000000" w:rsidP="00000000" w:rsidRDefault="00000000" w:rsidRPr="00000000" w14:paraId="0000008B">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8C">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11. Allergy bullying and inclusion </w:t>
      </w:r>
    </w:p>
    <w:p w:rsidR="00000000" w:rsidDel="00000000" w:rsidP="00000000" w:rsidRDefault="00000000" w:rsidRPr="00000000" w14:paraId="0000008D">
      <w:pPr>
        <w:pStyle w:val="Heading1"/>
        <w:spacing w:after="120" w:before="120" w:lineRule="auto"/>
        <w:ind w:firstLine="369"/>
        <w:rPr>
          <w:b w:val="0"/>
          <w:bCs w:val="0"/>
          <w:sz w:val="24"/>
          <w:szCs w:val="24"/>
        </w:rPr>
      </w:pPr>
      <w:sdt>
        <w:sdtPr>
          <w:id w:val="1373452934"/>
          <w:tag w:val="goog_rdk_56"/>
        </w:sdtPr>
        <w:sdtContent>
          <w:r w:rsidDel="00000000" w:rsidR="00000000" w:rsidRPr="00000000">
            <w:rPr>
              <w:rFonts w:ascii="Arial Unicode MS" w:cs="Arial Unicode MS" w:eastAsia="Arial Unicode MS" w:hAnsi="Arial Unicode MS"/>
              <w:b w:val="0"/>
              <w:bCs w:val="0"/>
              <w:sz w:val="24"/>
              <w:szCs w:val="24"/>
              <w:rtl w:val="0"/>
            </w:rPr>
            <w:t xml:space="preserve">∙ Allergy-related bullying (including teasing, food intimidation, or deliberate exposure) is treated as a safeguarding concern and managed under the behaviour/anti-bullying policy. </w:t>
          </w:r>
        </w:sdtContent>
      </w:sdt>
    </w:p>
    <w:p w:rsidR="00000000" w:rsidDel="00000000" w:rsidP="00000000" w:rsidRDefault="00000000" w:rsidRPr="00000000" w14:paraId="0000008E">
      <w:pPr>
        <w:pStyle w:val="Heading1"/>
        <w:spacing w:after="120" w:before="120" w:lineRule="auto"/>
        <w:ind w:firstLine="369"/>
        <w:rPr>
          <w:b w:val="0"/>
          <w:bCs w:val="0"/>
          <w:sz w:val="24"/>
          <w:szCs w:val="24"/>
        </w:rPr>
      </w:pPr>
      <w:sdt>
        <w:sdtPr>
          <w:id w:val="-1342120422"/>
          <w:tag w:val="goog_rdk_57"/>
        </w:sdtPr>
        <w:sdtContent>
          <w:r w:rsidDel="00000000" w:rsidR="00000000" w:rsidRPr="00000000">
            <w:rPr>
              <w:rFonts w:ascii="Arial Unicode MS" w:cs="Arial Unicode MS" w:eastAsia="Arial Unicode MS" w:hAnsi="Arial Unicode MS"/>
              <w:b w:val="0"/>
              <w:bCs w:val="0"/>
              <w:sz w:val="24"/>
              <w:szCs w:val="24"/>
              <w:rtl w:val="0"/>
            </w:rPr>
            <w:t xml:space="preserve">∙ Reasonable adjustments are made so pupils with allergies can participate fully and safely. </w:t>
          </w:r>
        </w:sdtContent>
      </w:sdt>
    </w:p>
    <w:p w:rsidR="00000000" w:rsidDel="00000000" w:rsidP="00000000" w:rsidRDefault="00000000" w:rsidRPr="00000000" w14:paraId="0000008F">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90">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12. Communication </w:t>
      </w:r>
    </w:p>
    <w:p w:rsidR="00000000" w:rsidDel="00000000" w:rsidP="00000000" w:rsidRDefault="00000000" w:rsidRPr="00000000" w14:paraId="00000091">
      <w:pPr>
        <w:pStyle w:val="Heading1"/>
        <w:spacing w:after="120" w:before="120" w:lineRule="auto"/>
        <w:ind w:firstLine="369"/>
        <w:rPr>
          <w:b w:val="0"/>
          <w:bCs w:val="0"/>
          <w:sz w:val="24"/>
          <w:szCs w:val="24"/>
        </w:rPr>
      </w:pPr>
      <w:sdt>
        <w:sdtPr>
          <w:id w:val="-1587568616"/>
          <w:tag w:val="goog_rdk_58"/>
        </w:sdtPr>
        <w:sdtContent>
          <w:r w:rsidDel="00000000" w:rsidR="00000000" w:rsidRPr="00000000">
            <w:rPr>
              <w:rFonts w:ascii="Arial Unicode MS" w:cs="Arial Unicode MS" w:eastAsia="Arial Unicode MS" w:hAnsi="Arial Unicode MS"/>
              <w:b w:val="0"/>
              <w:bCs w:val="0"/>
              <w:sz w:val="24"/>
              <w:szCs w:val="24"/>
              <w:rtl w:val="0"/>
            </w:rPr>
            <w:t xml:space="preserve">∙ Parents receive information on the school’s approach and expectations (e.g., no food sharing, event procedures). </w:t>
          </w:r>
        </w:sdtContent>
      </w:sdt>
    </w:p>
    <w:p w:rsidR="00000000" w:rsidDel="00000000" w:rsidP="00000000" w:rsidRDefault="00000000" w:rsidRPr="00000000" w14:paraId="00000092">
      <w:pPr>
        <w:pStyle w:val="Heading1"/>
        <w:spacing w:after="120" w:before="120" w:lineRule="auto"/>
        <w:ind w:firstLine="369"/>
        <w:rPr>
          <w:b w:val="0"/>
          <w:bCs w:val="0"/>
          <w:sz w:val="24"/>
          <w:szCs w:val="24"/>
        </w:rPr>
      </w:pPr>
      <w:sdt>
        <w:sdtPr>
          <w:id w:val="285261788"/>
          <w:tag w:val="goog_rdk_59"/>
        </w:sdtPr>
        <w:sdtContent>
          <w:r w:rsidDel="00000000" w:rsidR="00000000" w:rsidRPr="00000000">
            <w:rPr>
              <w:rFonts w:ascii="Arial Unicode MS" w:cs="Arial Unicode MS" w:eastAsia="Arial Unicode MS" w:hAnsi="Arial Unicode MS"/>
              <w:b w:val="0"/>
              <w:bCs w:val="0"/>
              <w:sz w:val="24"/>
              <w:szCs w:val="24"/>
              <w:rtl w:val="0"/>
            </w:rPr>
            <w:t xml:space="preserve">∙ Catering providers are formally informed of relevant allergens and control measures. </w:t>
          </w:r>
        </w:sdtContent>
      </w:sdt>
    </w:p>
    <w:p w:rsidR="00000000" w:rsidDel="00000000" w:rsidP="00000000" w:rsidRDefault="00000000" w:rsidRPr="00000000" w14:paraId="00000093">
      <w:pPr>
        <w:pStyle w:val="Heading1"/>
        <w:spacing w:after="120" w:before="120" w:lineRule="auto"/>
        <w:ind w:firstLine="369"/>
        <w:rPr>
          <w:b w:val="0"/>
          <w:bCs w:val="0"/>
          <w:sz w:val="24"/>
          <w:szCs w:val="24"/>
        </w:rPr>
      </w:pPr>
      <w:sdt>
        <w:sdtPr>
          <w:id w:val="56948871"/>
          <w:tag w:val="goog_rdk_60"/>
        </w:sdtPr>
        <w:sdtContent>
          <w:r w:rsidDel="00000000" w:rsidR="00000000" w:rsidRPr="00000000">
            <w:rPr>
              <w:rFonts w:ascii="Arial Unicode MS" w:cs="Arial Unicode MS" w:eastAsia="Arial Unicode MS" w:hAnsi="Arial Unicode MS"/>
              <w:b w:val="0"/>
              <w:bCs w:val="0"/>
              <w:sz w:val="24"/>
              <w:szCs w:val="24"/>
              <w:rtl w:val="0"/>
            </w:rPr>
            <w:t xml:space="preserve">∙ Supply staff and volunteers receive key allergy information relevant to their role. </w:t>
          </w:r>
        </w:sdtContent>
      </w:sdt>
    </w:p>
    <w:p w:rsidR="00000000" w:rsidDel="00000000" w:rsidP="00000000" w:rsidRDefault="00000000" w:rsidRPr="00000000" w14:paraId="00000094">
      <w:pPr>
        <w:pStyle w:val="Heading1"/>
        <w:spacing w:after="120" w:before="120" w:lineRule="auto"/>
        <w:ind w:firstLine="369"/>
        <w:rPr>
          <w:b w:val="0"/>
          <w:bCs w:val="0"/>
          <w:sz w:val="24"/>
          <w:szCs w:val="24"/>
        </w:rPr>
      </w:pPr>
      <w:r w:rsidDel="00000000" w:rsidR="00000000" w:rsidRPr="00000000">
        <w:rPr>
          <w:rtl w:val="0"/>
        </w:rPr>
      </w:r>
    </w:p>
    <w:p w:rsidR="00000000" w:rsidDel="00000000" w:rsidP="00000000" w:rsidRDefault="00000000" w:rsidRPr="00000000" w14:paraId="00000095">
      <w:pPr>
        <w:pStyle w:val="Heading1"/>
        <w:spacing w:after="120" w:before="120" w:lineRule="auto"/>
        <w:ind w:firstLine="369"/>
        <w:rPr>
          <w:b w:val="0"/>
          <w:bCs w:val="0"/>
          <w:sz w:val="24"/>
          <w:szCs w:val="24"/>
        </w:rPr>
      </w:pPr>
      <w:r w:rsidDel="00000000" w:rsidR="00000000" w:rsidRPr="00000000">
        <w:rPr>
          <w:b w:val="0"/>
          <w:bCs w:val="0"/>
          <w:sz w:val="24"/>
          <w:szCs w:val="24"/>
          <w:rtl w:val="0"/>
        </w:rPr>
        <w:t xml:space="preserve">13. Monitoring, audit and review </w:t>
      </w:r>
    </w:p>
    <w:p w:rsidR="00000000" w:rsidDel="00000000" w:rsidP="00000000" w:rsidRDefault="00000000" w:rsidRPr="00000000" w14:paraId="00000096">
      <w:pPr>
        <w:pStyle w:val="Heading1"/>
        <w:spacing w:after="120" w:before="120" w:lineRule="auto"/>
        <w:ind w:firstLine="369"/>
        <w:rPr>
          <w:b w:val="0"/>
          <w:bCs w:val="0"/>
          <w:sz w:val="24"/>
          <w:szCs w:val="24"/>
        </w:rPr>
      </w:pPr>
      <w:sdt>
        <w:sdtPr>
          <w:id w:val="320759550"/>
          <w:tag w:val="goog_rdk_61"/>
        </w:sdtPr>
        <w:sdtContent>
          <w:r w:rsidDel="00000000" w:rsidR="00000000" w:rsidRPr="00000000">
            <w:rPr>
              <w:rFonts w:ascii="Arial Unicode MS" w:cs="Arial Unicode MS" w:eastAsia="Arial Unicode MS" w:hAnsi="Arial Unicode MS"/>
              <w:b w:val="0"/>
              <w:bCs w:val="0"/>
              <w:sz w:val="24"/>
              <w:szCs w:val="24"/>
              <w:rtl w:val="0"/>
            </w:rPr>
            <w:t xml:space="preserve">∙ This policy is reviewed annually (or sooner after an incident or guidance update). </w:t>
          </w:r>
        </w:sdtContent>
      </w:sdt>
    </w:p>
    <w:p w:rsidR="00000000" w:rsidDel="00000000" w:rsidP="00000000" w:rsidRDefault="00000000" w:rsidRPr="00000000" w14:paraId="00000097">
      <w:pPr>
        <w:pStyle w:val="Heading1"/>
        <w:spacing w:after="120" w:before="120" w:lineRule="auto"/>
        <w:ind w:firstLine="369"/>
        <w:rPr>
          <w:b w:val="0"/>
          <w:bCs w:val="0"/>
          <w:sz w:val="24"/>
          <w:szCs w:val="24"/>
        </w:rPr>
      </w:pPr>
      <w:sdt>
        <w:sdtPr>
          <w:id w:val="2026092360"/>
          <w:tag w:val="goog_rdk_62"/>
        </w:sdtPr>
        <w:sdtContent>
          <w:r w:rsidDel="00000000" w:rsidR="00000000" w:rsidRPr="00000000">
            <w:rPr>
              <w:rFonts w:ascii="Arial Unicode MS" w:cs="Arial Unicode MS" w:eastAsia="Arial Unicode MS" w:hAnsi="Arial Unicode MS"/>
              <w:b w:val="0"/>
              <w:bCs w:val="0"/>
              <w:sz w:val="24"/>
              <w:szCs w:val="24"/>
              <w:rtl w:val="0"/>
            </w:rPr>
            <w:t xml:space="preserve">∙ Termly checks: medication expiry dates, staff training records, and allergy register accuracy. </w:t>
          </w:r>
        </w:sdtContent>
      </w:sdt>
    </w:p>
    <w:p w:rsidR="00000000" w:rsidDel="00000000" w:rsidP="00000000" w:rsidRDefault="00000000" w:rsidRPr="00000000" w14:paraId="00000098">
      <w:pPr>
        <w:pStyle w:val="Heading1"/>
        <w:spacing w:after="120" w:before="120" w:lineRule="auto"/>
        <w:ind w:firstLine="369"/>
        <w:rPr>
          <w:b w:val="0"/>
          <w:bCs w:val="0"/>
          <w:sz w:val="24"/>
          <w:szCs w:val="24"/>
        </w:rPr>
      </w:pPr>
      <w:sdt>
        <w:sdtPr>
          <w:id w:val="-99202225"/>
          <w:tag w:val="goog_rdk_63"/>
        </w:sdtPr>
        <w:sdtContent>
          <w:r w:rsidDel="00000000" w:rsidR="00000000" w:rsidRPr="00000000">
            <w:rPr>
              <w:rFonts w:ascii="Arial Unicode MS" w:cs="Arial Unicode MS" w:eastAsia="Arial Unicode MS" w:hAnsi="Arial Unicode MS"/>
              <w:b w:val="0"/>
              <w:bCs w:val="0"/>
              <w:sz w:val="24"/>
              <w:szCs w:val="24"/>
              <w:rtl w:val="0"/>
            </w:rPr>
            <w:t xml:space="preserve">∙ Post-incident debriefs identify improvements.</w:t>
          </w:r>
        </w:sdtContent>
      </w:sdt>
    </w:p>
    <w:p w:rsidR="00000000" w:rsidDel="00000000" w:rsidP="00000000" w:rsidRDefault="00000000" w:rsidRPr="00000000" w14:paraId="00000099">
      <w:pPr>
        <w:pStyle w:val="Heading1"/>
        <w:spacing w:after="120" w:before="120" w:lineRule="auto"/>
        <w:ind w:left="0" w:firstLine="0"/>
        <w:rPr>
          <w:rFonts w:ascii="Noto Sans Symbols" w:cs="Noto Sans Symbols" w:eastAsia="Noto Sans Symbols" w:hAnsi="Noto Sans Symbols"/>
          <w:b w:val="0"/>
          <w:bCs w:val="0"/>
          <w:color w:val="000000"/>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sectPr>
      <w:headerReference r:id="rId8" w:type="default"/>
      <w:pgSz w:h="16850" w:w="11910" w:orient="portrait"/>
      <w:pgMar w:bottom="280" w:top="660" w:left="566"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drawing>
        <wp:inline distB="114300" distT="114300" distL="114300" distR="114300">
          <wp:extent cx="6660840" cy="1181100"/>
          <wp:effectExtent b="0" l="0" r="0" t="0"/>
          <wp:docPr id="130931428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660840" cy="11811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369"/>
      <w:jc w:val="both"/>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ind w:left="286" w:right="145" w:hanging="1.0000000000000142"/>
      <w:jc w:val="center"/>
    </w:pPr>
    <w:rPr>
      <w:b w:val="1"/>
      <w:bCs w:val="1"/>
      <w:sz w:val="28"/>
      <w:szCs w:val="2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pPr>
      <w:ind w:hanging="360"/>
    </w:pPr>
  </w:style>
  <w:style w:type="paragraph" w:styleId="ListParagraph">
    <w:name w:val="List Paragraph"/>
    <w:basedOn w:val="Normal"/>
    <w:uiPriority w:val="1"/>
    <w:qFormat w:val="1"/>
    <w:pPr>
      <w:ind w:left="1090" w:hanging="360"/>
    </w:pPr>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310848"/>
    <w:pPr>
      <w:tabs>
        <w:tab w:val="center" w:pos="4513"/>
        <w:tab w:val="right" w:pos="9026"/>
      </w:tabs>
    </w:pPr>
  </w:style>
  <w:style w:type="character" w:styleId="HeaderChar" w:customStyle="1">
    <w:name w:val="Header Char"/>
    <w:basedOn w:val="DefaultParagraphFont"/>
    <w:link w:val="Header"/>
    <w:uiPriority w:val="99"/>
    <w:rsid w:val="00310848"/>
    <w:rPr>
      <w:rFonts w:ascii="Arial" w:cs="Arial" w:eastAsia="Arial" w:hAnsi="Arial"/>
    </w:rPr>
  </w:style>
  <w:style w:type="paragraph" w:styleId="Footer">
    <w:name w:val="footer"/>
    <w:basedOn w:val="Normal"/>
    <w:link w:val="FooterChar"/>
    <w:uiPriority w:val="99"/>
    <w:unhideWhenUsed w:val="1"/>
    <w:rsid w:val="00310848"/>
    <w:pPr>
      <w:tabs>
        <w:tab w:val="center" w:pos="4513"/>
        <w:tab w:val="right" w:pos="9026"/>
      </w:tabs>
    </w:pPr>
  </w:style>
  <w:style w:type="character" w:styleId="FooterChar" w:customStyle="1">
    <w:name w:val="Footer Char"/>
    <w:basedOn w:val="DefaultParagraphFont"/>
    <w:link w:val="Footer"/>
    <w:uiPriority w:val="99"/>
    <w:rsid w:val="00310848"/>
    <w:rPr>
      <w:rFonts w:ascii="Arial" w:cs="Arial" w:eastAsia="Arial" w:hAnsi="Arial"/>
    </w:rPr>
  </w:style>
  <w:style w:type="table" w:styleId="TableGrid">
    <w:name w:val="Table Grid"/>
    <w:basedOn w:val="TableNormal"/>
    <w:uiPriority w:val="39"/>
    <w:rsid w:val="0031084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CellMar>
        <w:left w:w="0.0" w:type="dxa"/>
        <w:right w:w="0.0" w:type="dxa"/>
      </w:tblCellMar>
    </w:tblPr>
  </w:style>
  <w:style w:type="paragraph" w:styleId="NormalWeb">
    <w:name w:val="Normal (Web)"/>
    <w:basedOn w:val="Normal"/>
    <w:uiPriority w:val="99"/>
    <w:semiHidden w:val="1"/>
    <w:unhideWhenUsed w:val="1"/>
    <w:rsid w:val="00441BA1"/>
    <w:pPr>
      <w:widowControl w:val="1"/>
      <w:spacing w:after="100" w:afterAutospacing="1" w:before="100" w:beforeAutospacing="1"/>
    </w:pPr>
    <w:rPr>
      <w:rFonts w:ascii="Times New Roman" w:cs="Times New Roman" w:eastAsia="Times New Roman" w:hAnsi="Times New Roman"/>
      <w:sz w:val="24"/>
      <w:szCs w:val="24"/>
    </w:rPr>
  </w:style>
  <w:style w:type="character" w:styleId="Hyperlink">
    <w:name w:val="Hyperlink"/>
    <w:basedOn w:val="DefaultParagraphFont"/>
    <w:uiPriority w:val="99"/>
    <w:semiHidden w:val="1"/>
    <w:unhideWhenUsed w:val="1"/>
    <w:rsid w:val="00441BA1"/>
    <w:rPr>
      <w:color w:val="0000ff"/>
      <w:u w:val="single"/>
    </w:r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E9w5ou4Ghf77LJ9qlYrRPGT/j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2026-06-21T16:12:00Z</dcterms:created>
  <dc:creator>All Users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2024-10-03T00:00:00Z</vt:filetime>
  </property>
  <property fmtid="{D5CDD505-2E9C-101B-9397-08002B2CF9AE}" pid="3" name="Creator">
    <vt:lpwstr>Acrobat PDFMaker 24 for Word</vt:lpwstr>
  </property>
  <property fmtid="{D5CDD505-2E9C-101B-9397-08002B2CF9AE}" pid="4" name="LastSaved">
    <vt:filetime>2025-09-19T00:00:00Z</vt:filetime>
  </property>
  <property fmtid="{D5CDD505-2E9C-101B-9397-08002B2CF9AE}" pid="5" name="Producer">
    <vt:lpwstr>Adobe PDF Library 24.3.144</vt:lpwstr>
  </property>
  <property fmtid="{D5CDD505-2E9C-101B-9397-08002B2CF9AE}" pid="6" name="SourceModified">
    <vt:lpwstr>D:20241003073305</vt:lpwstr>
  </property>
</Properties>
</file>